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29F6" w14:textId="77777777" w:rsidR="00047D20" w:rsidRPr="00D03BA9" w:rsidRDefault="00047D20" w:rsidP="007B2C54">
      <w:pPr>
        <w:rPr>
          <w:rFonts w:ascii="Titillium Regular Upright" w:eastAsia="Times New Roman" w:hAnsi="Titillium Regular Upright" w:cs="Times New Roman"/>
          <w:b/>
          <w:color w:val="000000" w:themeColor="text1"/>
          <w:sz w:val="24"/>
          <w:szCs w:val="24"/>
        </w:rPr>
      </w:pPr>
    </w:p>
    <w:p w14:paraId="7F32A6D8" w14:textId="77777777" w:rsidR="00163459" w:rsidRPr="00D03BA9" w:rsidRDefault="00606479" w:rsidP="007B2C54">
      <w:pPr>
        <w:pStyle w:val="Listenabsatz"/>
        <w:numPr>
          <w:ilvl w:val="0"/>
          <w:numId w:val="1"/>
        </w:numPr>
        <w:rPr>
          <w:rFonts w:ascii="Titillium Regular Upright" w:eastAsia="Times New Roman" w:hAnsi="Titillium Regular Upright" w:cs="Times New Roman"/>
          <w:b/>
          <w:color w:val="000000" w:themeColor="text1"/>
          <w:sz w:val="24"/>
          <w:szCs w:val="24"/>
        </w:rPr>
      </w:pPr>
      <w:r w:rsidRPr="00D03BA9">
        <w:rPr>
          <w:rFonts w:ascii="Titillium Regular Upright" w:eastAsia="Times New Roman" w:hAnsi="Titillium Regular Upright" w:cs="Times New Roman"/>
          <w:b/>
          <w:color w:val="000000" w:themeColor="text1"/>
          <w:sz w:val="24"/>
          <w:szCs w:val="24"/>
        </w:rPr>
        <w:t>Geschäftsstelle</w:t>
      </w:r>
    </w:p>
    <w:p w14:paraId="60F4FEC7" w14:textId="77777777" w:rsidR="004D3B5B" w:rsidRPr="00D03BA9" w:rsidRDefault="004D3B5B" w:rsidP="00161288">
      <w:pPr>
        <w:rPr>
          <w:rFonts w:ascii="Titillium Regular Upright" w:hAnsi="Titillium Regular Upright" w:cs="Arial"/>
          <w:sz w:val="24"/>
          <w:szCs w:val="24"/>
        </w:rPr>
      </w:pPr>
    </w:p>
    <w:p w14:paraId="131AEA1E" w14:textId="5C6BCCC1" w:rsidR="00161288" w:rsidRPr="00D03BA9" w:rsidRDefault="00161288" w:rsidP="00161288">
      <w:pPr>
        <w:rPr>
          <w:rFonts w:ascii="Titillium Regular Upright" w:hAnsi="Titillium Regular Upright" w:cs="Arial"/>
          <w:sz w:val="24"/>
          <w:szCs w:val="24"/>
        </w:rPr>
      </w:pPr>
      <w:r w:rsidRPr="00D03BA9">
        <w:rPr>
          <w:rFonts w:ascii="Titillium Regular Upright" w:hAnsi="Titillium Regular Upright" w:cs="Arial"/>
          <w:sz w:val="24"/>
          <w:szCs w:val="24"/>
        </w:rPr>
        <w:t>Diakon Andreas Lucke ist von 12.03.-12.05.19 in Elternzeit. Dipl.-Relpäd. Sigrid Zimmermann wird in dem Zeitraum die stellvertretende Geschäftsführung übernehmen.</w:t>
      </w:r>
    </w:p>
    <w:p w14:paraId="517E0FF6" w14:textId="77777777" w:rsidR="00D3645D" w:rsidRPr="00D03BA9" w:rsidRDefault="00D3645D" w:rsidP="00D3645D">
      <w:pPr>
        <w:rPr>
          <w:rFonts w:ascii="Titillium Regular Upright" w:eastAsia="Times New Roman" w:hAnsi="Titillium Regular Upright" w:cs="Times New Roman"/>
          <w:color w:val="000000" w:themeColor="text1"/>
          <w:sz w:val="24"/>
          <w:szCs w:val="24"/>
        </w:rPr>
      </w:pPr>
    </w:p>
    <w:p w14:paraId="1E8B2E87" w14:textId="46CABDA7" w:rsidR="00C13F48" w:rsidRPr="00D03BA9" w:rsidRDefault="00C13F48" w:rsidP="00C13F48">
      <w:pPr>
        <w:rPr>
          <w:rFonts w:ascii="Titillium Regular Upright" w:hAnsi="Titillium Regular Upright" w:cs="Arial"/>
          <w:sz w:val="24"/>
          <w:szCs w:val="24"/>
        </w:rPr>
      </w:pPr>
      <w:r w:rsidRPr="00D03BA9">
        <w:rPr>
          <w:rFonts w:ascii="Titillium Regular Upright" w:hAnsi="Titillium Regular Upright" w:cs="Arial"/>
          <w:sz w:val="24"/>
          <w:szCs w:val="24"/>
        </w:rPr>
        <w:t xml:space="preserve">Für das kommende Schuljahr 2019-2020 nimmt das Evangelische Jugendwerk wieder Bewerbungen für die beiden FSJ Stellen in der gemeindebezogenen Jugendarbeit entgegen. Die Bewerbungen sollten Anfang Mai vorliegen. </w:t>
      </w:r>
      <w:r w:rsidRPr="00D03BA9">
        <w:rPr>
          <w:rFonts w:ascii="Titillium Regular Upright" w:eastAsia="Times New Roman" w:hAnsi="Titillium Regular Upright" w:cs="Arial"/>
          <w:color w:val="000000"/>
          <w:sz w:val="24"/>
          <w:szCs w:val="24"/>
        </w:rPr>
        <w:t>Weitere Informationen find</w:t>
      </w:r>
      <w:r w:rsidR="00DA663A" w:rsidRPr="00D03BA9">
        <w:rPr>
          <w:rFonts w:ascii="Titillium Regular Upright" w:eastAsia="Times New Roman" w:hAnsi="Titillium Regular Upright" w:cs="Arial"/>
          <w:color w:val="000000"/>
          <w:sz w:val="24"/>
          <w:szCs w:val="24"/>
        </w:rPr>
        <w:t>est Du</w:t>
      </w:r>
      <w:r w:rsidR="00DD6B97" w:rsidRPr="00D03BA9">
        <w:rPr>
          <w:rFonts w:ascii="Titillium Regular Upright" w:eastAsia="Times New Roman" w:hAnsi="Titillium Regular Upright" w:cs="Arial"/>
          <w:color w:val="000000"/>
          <w:sz w:val="24"/>
          <w:szCs w:val="24"/>
        </w:rPr>
        <w:t xml:space="preserve"> </w:t>
      </w:r>
      <w:r w:rsidRPr="00D03BA9">
        <w:rPr>
          <w:rFonts w:ascii="Titillium Regular Upright" w:eastAsia="Times New Roman" w:hAnsi="Titillium Regular Upright" w:cs="Arial"/>
          <w:color w:val="000000"/>
          <w:sz w:val="24"/>
          <w:szCs w:val="24"/>
        </w:rPr>
        <w:t xml:space="preserve"> unter:</w:t>
      </w:r>
      <w:r w:rsidRPr="00D03BA9">
        <w:rPr>
          <w:rFonts w:ascii="Cambria" w:eastAsia="Times New Roman" w:hAnsi="Cambria" w:cs="Cambria"/>
          <w:color w:val="000000"/>
          <w:sz w:val="24"/>
          <w:szCs w:val="24"/>
        </w:rPr>
        <w:t> </w:t>
      </w:r>
      <w:hyperlink r:id="rId7" w:history="1">
        <w:r w:rsidRPr="00D03BA9">
          <w:rPr>
            <w:rFonts w:ascii="Titillium Regular Upright" w:eastAsia="Times New Roman" w:hAnsi="Titillium Regular Upright" w:cs="Arial"/>
            <w:color w:val="954F72"/>
            <w:sz w:val="24"/>
            <w:szCs w:val="24"/>
            <w:u w:val="single"/>
          </w:rPr>
          <w:t>https://www.ej-augsburg.de/?p=5327</w:t>
        </w:r>
      </w:hyperlink>
    </w:p>
    <w:p w14:paraId="17A2D3B8" w14:textId="77777777" w:rsidR="00C3261E" w:rsidRPr="00D03BA9" w:rsidRDefault="00C3261E" w:rsidP="00C3261E">
      <w:pPr>
        <w:rPr>
          <w:rFonts w:ascii="Titillium Regular Upright" w:eastAsia="Times New Roman" w:hAnsi="Titillium Regular Upright" w:cs="Arial"/>
          <w:color w:val="000000"/>
          <w:sz w:val="24"/>
          <w:szCs w:val="24"/>
        </w:rPr>
      </w:pPr>
    </w:p>
    <w:p w14:paraId="4574C431" w14:textId="09FC8501" w:rsidR="004D3B5B" w:rsidRPr="00D03BA9" w:rsidRDefault="004D3B5B" w:rsidP="004D3B5B">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Im Rahmen des Jahresprogrammes 2019 werden vom Evangelische Jugendwerk Augsburg (bestehend aus der gemeindebezogenen Jugendarbeit, der Offenen Behindertenarbeit und dem Kinder- und Jugendhaus Lehmbau) insgesamt 15 Freizeiten, 8 größere Aktionen/ Events, 11 Bildungsmaßnahmen für Ehrenamtliche sowie das Konficamp angeboten. Alle Angebote werden im neu gestalteten Jahresprogramm kommuniziert. Um den Trend der Digitalisierung gerecht zu werden, ist das Jahresprogramm 2019 mit Hilfe von Links, QR-Codes und Onlineanmeldungen mit der Präsenz der Evangelischen Jugend Augsburg im Internet verknüpft und auf Smartphones und Tablets abgestimmt. Das Jahresprogramm des Evangelischen Jugendwerkes wurde in Form eines Programmheftes in DIN lang aufgelegt</w:t>
      </w:r>
      <w:r w:rsidR="00386432" w:rsidRPr="00D03BA9">
        <w:rPr>
          <w:rFonts w:ascii="Titillium Regular Upright" w:hAnsi="Titillium Regular Upright" w:cstheme="minorHAnsi"/>
          <w:sz w:val="24"/>
          <w:szCs w:val="24"/>
        </w:rPr>
        <w:t xml:space="preserve">. </w:t>
      </w:r>
    </w:p>
    <w:p w14:paraId="0EC98BEA" w14:textId="650947C1" w:rsidR="0016476D" w:rsidRPr="00D03BA9" w:rsidRDefault="0016476D" w:rsidP="00C3261E">
      <w:pPr>
        <w:rPr>
          <w:rFonts w:ascii="Titillium Regular Upright" w:eastAsia="Times New Roman" w:hAnsi="Titillium Regular Upright" w:cs="Arial"/>
          <w:color w:val="000000"/>
          <w:sz w:val="24"/>
          <w:szCs w:val="24"/>
        </w:rPr>
      </w:pPr>
    </w:p>
    <w:p w14:paraId="541EA900" w14:textId="74BAB500" w:rsidR="0016476D" w:rsidRPr="00D03BA9" w:rsidRDefault="0016476D" w:rsidP="0016476D">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Am 08.02.19 fand der Neujahresempfang des Evangelischen Jugendwerkes im Lehmbau statt. Thematisch inspiriert vom Dekanatsjugendkonvent im Herbst 2018 stand der Abend unter dem Thema „Nachhaltigkeit“. Die Dekoration am Abend wurde durch Upcycling hergestellt und die City-Farm Augsburg stellte sich in Form eines kurzweiligen Vortrages vor. Die mehr als 100 Gäste konnten sich im gemütlichen Teil am vegetarischen Buffet bedienen und methodisch angeleitet miteinander ins Gespräch kommen.</w:t>
      </w:r>
    </w:p>
    <w:p w14:paraId="39BEAA81" w14:textId="629FD7D3" w:rsidR="00F8197D" w:rsidRPr="00D03BA9" w:rsidRDefault="00F8197D" w:rsidP="0016476D">
      <w:pPr>
        <w:rPr>
          <w:rFonts w:ascii="Titillium Regular Upright" w:hAnsi="Titillium Regular Upright" w:cstheme="minorHAnsi"/>
          <w:sz w:val="24"/>
          <w:szCs w:val="24"/>
        </w:rPr>
      </w:pPr>
    </w:p>
    <w:p w14:paraId="71181A80" w14:textId="0DB77A12" w:rsidR="00F8197D" w:rsidRPr="00D03BA9" w:rsidRDefault="00F8197D" w:rsidP="00F8197D">
      <w:pPr>
        <w:rPr>
          <w:rFonts w:ascii="Titillium Regular Upright" w:eastAsia="Times New Roman" w:hAnsi="Titillium Regular Upright" w:cs="Arial"/>
          <w:color w:val="000000"/>
          <w:sz w:val="24"/>
          <w:szCs w:val="24"/>
        </w:rPr>
      </w:pPr>
      <w:r w:rsidRPr="00D03BA9">
        <w:rPr>
          <w:rFonts w:ascii="Titillium Regular Upright" w:eastAsia="Times New Roman" w:hAnsi="Titillium Regular Upright" w:cs="Arial"/>
          <w:color w:val="000000"/>
          <w:sz w:val="24"/>
          <w:szCs w:val="24"/>
        </w:rPr>
        <w:t>Seit Anfang März gibt es einen Newsletter der Evangelischen Jugend Augsburg, der mit knappen und wichtigen Infos über die aktuellen Projekte und Aktionen informiert</w:t>
      </w:r>
      <w:r w:rsidR="00DD2E66" w:rsidRPr="00D03BA9">
        <w:rPr>
          <w:rFonts w:ascii="Titillium Regular Upright" w:eastAsia="Times New Roman" w:hAnsi="Titillium Regular Upright" w:cs="Arial"/>
          <w:color w:val="000000"/>
          <w:sz w:val="24"/>
          <w:szCs w:val="24"/>
        </w:rPr>
        <w:t xml:space="preserve"> (ab Ende Mai)</w:t>
      </w:r>
      <w:r w:rsidRPr="00D03BA9">
        <w:rPr>
          <w:rFonts w:ascii="Titillium Regular Upright" w:eastAsia="Times New Roman" w:hAnsi="Titillium Regular Upright" w:cs="Arial"/>
          <w:color w:val="000000"/>
          <w:sz w:val="24"/>
          <w:szCs w:val="24"/>
        </w:rPr>
        <w:t xml:space="preserve">. Anmelden kann man sich ganz einfach über die Homepage des Jugendwerkes: </w:t>
      </w:r>
      <w:hyperlink r:id="rId8" w:history="1">
        <w:r w:rsidRPr="00D03BA9">
          <w:rPr>
            <w:rStyle w:val="Hyperlink"/>
            <w:rFonts w:ascii="Titillium Regular Upright" w:eastAsia="Times New Roman" w:hAnsi="Titillium Regular Upright" w:cs="Arial"/>
            <w:sz w:val="24"/>
            <w:szCs w:val="24"/>
          </w:rPr>
          <w:t>www.ej-augsburg.de</w:t>
        </w:r>
      </w:hyperlink>
    </w:p>
    <w:p w14:paraId="3C054D5B" w14:textId="77777777" w:rsidR="008D1BAF" w:rsidRPr="00D03BA9" w:rsidRDefault="008D1BAF" w:rsidP="007B2C54">
      <w:pPr>
        <w:rPr>
          <w:rFonts w:ascii="Titillium Regular Upright" w:eastAsia="Times New Roman" w:hAnsi="Titillium Regular Upright" w:cs="Times New Roman"/>
          <w:color w:val="000000" w:themeColor="text1"/>
          <w:sz w:val="24"/>
          <w:szCs w:val="24"/>
        </w:rPr>
      </w:pPr>
    </w:p>
    <w:p w14:paraId="32756138" w14:textId="77777777" w:rsidR="00606479" w:rsidRPr="00D03BA9" w:rsidRDefault="00606479" w:rsidP="007B2C54">
      <w:pPr>
        <w:pStyle w:val="Listenabsatz"/>
        <w:numPr>
          <w:ilvl w:val="0"/>
          <w:numId w:val="1"/>
        </w:numPr>
        <w:rPr>
          <w:rFonts w:ascii="Titillium Regular Upright" w:eastAsia="Times New Roman" w:hAnsi="Titillium Regular Upright" w:cs="Times New Roman"/>
          <w:b/>
          <w:color w:val="000000" w:themeColor="text1"/>
          <w:sz w:val="24"/>
          <w:szCs w:val="24"/>
        </w:rPr>
      </w:pPr>
      <w:r w:rsidRPr="00D03BA9">
        <w:rPr>
          <w:rFonts w:ascii="Titillium Regular Upright" w:eastAsia="Times New Roman" w:hAnsi="Titillium Regular Upright" w:cs="Times New Roman"/>
          <w:b/>
          <w:color w:val="000000" w:themeColor="text1"/>
          <w:sz w:val="24"/>
          <w:szCs w:val="24"/>
        </w:rPr>
        <w:t>Gemeindebezogene Jugendarbeit</w:t>
      </w:r>
    </w:p>
    <w:p w14:paraId="5C1F6DEB" w14:textId="77777777" w:rsidR="00D74FC6" w:rsidRPr="00D03BA9" w:rsidRDefault="00D74FC6" w:rsidP="007B2C54">
      <w:pPr>
        <w:rPr>
          <w:rFonts w:ascii="Titillium Regular Upright" w:eastAsia="Times New Roman" w:hAnsi="Titillium Regular Upright" w:cs="Times New Roman"/>
          <w:color w:val="000000" w:themeColor="text1"/>
          <w:sz w:val="24"/>
          <w:szCs w:val="24"/>
        </w:rPr>
      </w:pPr>
    </w:p>
    <w:p w14:paraId="5DBF1BB6" w14:textId="48FDA4CA" w:rsidR="00DD1FE0" w:rsidRPr="00D03BA9" w:rsidRDefault="00DD1FE0" w:rsidP="00DD1FE0">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Die Referenten der gemeindebezogenen Jugendarbeit haben Diakon Gert Jäger (KG Göggingen) im Januar / Februar bei der Durchführung eines Grundkurses im JuZe Göggingen unterstützt. Die Referenten hielten Schulungsabende zu Themen wie Rechtsfragen, Prävention und Gruppenpädagogik ab. Etwa 15 junge Menschen konnten als Jugendleiter ausgebildet werden. Grundsätzlich ist diese punktuelle Unterstützung bei der Mitarbeiterbildung auch in anderen Kirchengemeinden möglich und soll über die Regionalkonferenzen des Pfarrkapitels kommuniziert werden.</w:t>
      </w:r>
    </w:p>
    <w:p w14:paraId="45A7C01C" w14:textId="4F81CD22" w:rsidR="00DD1FE0" w:rsidRPr="00D03BA9" w:rsidRDefault="00DD1FE0" w:rsidP="00DD1FE0">
      <w:pPr>
        <w:rPr>
          <w:rFonts w:ascii="Titillium Regular Upright" w:hAnsi="Titillium Regular Upright" w:cstheme="minorHAnsi"/>
          <w:sz w:val="24"/>
          <w:szCs w:val="24"/>
        </w:rPr>
      </w:pPr>
    </w:p>
    <w:p w14:paraId="41A77ED2" w14:textId="353CF489" w:rsidR="00DD1FE0" w:rsidRPr="00D03BA9" w:rsidRDefault="00791793" w:rsidP="00DD1FE0">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 xml:space="preserve">Die Spielefreizeit „Juwe spielt“ fand seit dem letztem Dekanatsjugendkonvent zweimal statt. </w:t>
      </w:r>
      <w:r w:rsidR="00321ECD" w:rsidRPr="00D03BA9">
        <w:rPr>
          <w:rFonts w:ascii="Titillium Regular Upright" w:hAnsi="Titillium Regular Upright" w:cstheme="minorHAnsi"/>
          <w:sz w:val="24"/>
          <w:szCs w:val="24"/>
        </w:rPr>
        <w:t>Im Dezember</w:t>
      </w:r>
      <w:r w:rsidR="009C656A" w:rsidRPr="00D03BA9">
        <w:rPr>
          <w:rFonts w:ascii="Titillium Regular Upright" w:hAnsi="Titillium Regular Upright" w:cstheme="minorHAnsi"/>
          <w:sz w:val="24"/>
          <w:szCs w:val="24"/>
        </w:rPr>
        <w:t xml:space="preserve"> (07.-09.12.18)</w:t>
      </w:r>
      <w:r w:rsidR="00321ECD" w:rsidRPr="00D03BA9">
        <w:rPr>
          <w:rFonts w:ascii="Titillium Regular Upright" w:hAnsi="Titillium Regular Upright" w:cstheme="minorHAnsi"/>
          <w:sz w:val="24"/>
          <w:szCs w:val="24"/>
        </w:rPr>
        <w:t xml:space="preserve"> nahmen 18 Personen teil</w:t>
      </w:r>
      <w:r w:rsidR="00DE5136" w:rsidRPr="00D03BA9">
        <w:rPr>
          <w:rFonts w:ascii="Titillium Regular Upright" w:hAnsi="Titillium Regular Upright" w:cstheme="minorHAnsi"/>
          <w:sz w:val="24"/>
          <w:szCs w:val="24"/>
        </w:rPr>
        <w:t xml:space="preserve">. </w:t>
      </w:r>
      <w:r w:rsidR="00330D5E" w:rsidRPr="00D03BA9">
        <w:rPr>
          <w:rFonts w:ascii="Titillium Regular Upright" w:hAnsi="Titillium Regular Upright" w:cstheme="minorHAnsi"/>
          <w:sz w:val="24"/>
          <w:szCs w:val="24"/>
        </w:rPr>
        <w:t xml:space="preserve">Aufgrund des Feedbacks und vielfachem Wunsch </w:t>
      </w:r>
      <w:r w:rsidR="00334679" w:rsidRPr="00D03BA9">
        <w:rPr>
          <w:rFonts w:ascii="Titillium Regular Upright" w:hAnsi="Titillium Regular Upright" w:cstheme="minorHAnsi"/>
          <w:sz w:val="24"/>
          <w:szCs w:val="24"/>
        </w:rPr>
        <w:t xml:space="preserve">sollte die Freizeit mindestens einen Tag länger gehen. Dies wurde </w:t>
      </w:r>
      <w:r w:rsidR="009C656A" w:rsidRPr="00D03BA9">
        <w:rPr>
          <w:rFonts w:ascii="Titillium Regular Upright" w:hAnsi="Titillium Regular Upright" w:cstheme="minorHAnsi"/>
          <w:sz w:val="24"/>
          <w:szCs w:val="24"/>
        </w:rPr>
        <w:t>bei der nächsten Spielefreizeit in den Faschingsferien (</w:t>
      </w:r>
      <w:r w:rsidR="00473157" w:rsidRPr="00D03BA9">
        <w:rPr>
          <w:rFonts w:ascii="Titillium Regular Upright" w:hAnsi="Titillium Regular Upright" w:cstheme="minorHAnsi"/>
          <w:sz w:val="24"/>
          <w:szCs w:val="24"/>
        </w:rPr>
        <w:t xml:space="preserve">01.-04.03.19) umgesetzt. </w:t>
      </w:r>
      <w:r w:rsidR="004E64FC" w:rsidRPr="00D03BA9">
        <w:rPr>
          <w:rFonts w:ascii="Titillium Regular Upright" w:hAnsi="Titillium Regular Upright" w:cstheme="minorHAnsi"/>
          <w:sz w:val="24"/>
          <w:szCs w:val="24"/>
        </w:rPr>
        <w:t xml:space="preserve">Mit insgesamt 30 Personen war diese dann ausgebucht und es mussten auch Absagen erteilt werden. Im kommenden Jahr </w:t>
      </w:r>
      <w:r w:rsidR="00856A2C" w:rsidRPr="00D03BA9">
        <w:rPr>
          <w:rFonts w:ascii="Titillium Regular Upright" w:hAnsi="Titillium Regular Upright" w:cstheme="minorHAnsi"/>
          <w:sz w:val="24"/>
          <w:szCs w:val="24"/>
        </w:rPr>
        <w:t xml:space="preserve">wird die Spielefreizeit voraussichtlich von </w:t>
      </w:r>
      <w:r w:rsidR="001726C0" w:rsidRPr="00D03BA9">
        <w:rPr>
          <w:rFonts w:ascii="Titillium Regular Upright" w:hAnsi="Titillium Regular Upright" w:cstheme="minorHAnsi"/>
          <w:sz w:val="24"/>
          <w:szCs w:val="24"/>
        </w:rPr>
        <w:t>21.-24.02.20 wieder zu Beginn der Faschingsferien stattfinden.</w:t>
      </w:r>
    </w:p>
    <w:p w14:paraId="06102371" w14:textId="71B93A1B" w:rsidR="00DD1FE0" w:rsidRPr="00D03BA9" w:rsidRDefault="00DD1FE0" w:rsidP="007A031D">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lastRenderedPageBreak/>
        <w:t>Viele Veranstaltungen der kommenden Monate werden derzeit im Jugendwerk geplant und vorbereitet:</w:t>
      </w:r>
    </w:p>
    <w:p w14:paraId="342C4B37" w14:textId="77777777" w:rsidR="00DD1FE0" w:rsidRPr="00D03BA9" w:rsidRDefault="00DD1FE0" w:rsidP="00DD1FE0">
      <w:pPr>
        <w:pStyle w:val="Listenabsatz"/>
        <w:numPr>
          <w:ilvl w:val="0"/>
          <w:numId w:val="10"/>
        </w:numPr>
        <w:spacing w:after="200" w:line="276" w:lineRule="auto"/>
        <w:rPr>
          <w:rFonts w:ascii="Titillium Regular Upright" w:hAnsi="Titillium Regular Upright" w:cstheme="minorHAnsi"/>
          <w:sz w:val="24"/>
          <w:szCs w:val="24"/>
        </w:rPr>
      </w:pPr>
      <w:r w:rsidRPr="00D03BA9">
        <w:rPr>
          <w:rFonts w:ascii="Titillium Regular Upright" w:hAnsi="Titillium Regular Upright" w:cstheme="minorHAnsi"/>
          <w:sz w:val="24"/>
          <w:szCs w:val="24"/>
        </w:rPr>
        <w:t>Tag der Jugendausschüsse am 30. März von 10.00-16.00 Uhr im JuZe Göggingen</w:t>
      </w:r>
    </w:p>
    <w:p w14:paraId="224E5A6B" w14:textId="77777777" w:rsidR="00DD1FE0" w:rsidRPr="00D03BA9" w:rsidRDefault="00DD1FE0" w:rsidP="00DD1FE0">
      <w:pPr>
        <w:pStyle w:val="Listenabsatz"/>
        <w:numPr>
          <w:ilvl w:val="0"/>
          <w:numId w:val="10"/>
        </w:numPr>
        <w:spacing w:after="200" w:line="276" w:lineRule="auto"/>
        <w:rPr>
          <w:rFonts w:ascii="Titillium Regular Upright" w:hAnsi="Titillium Regular Upright" w:cstheme="minorHAnsi"/>
          <w:sz w:val="24"/>
          <w:szCs w:val="24"/>
        </w:rPr>
      </w:pPr>
      <w:r w:rsidRPr="00D03BA9">
        <w:rPr>
          <w:rFonts w:ascii="Titillium Regular Upright" w:hAnsi="Titillium Regular Upright" w:cstheme="minorHAnsi"/>
          <w:sz w:val="24"/>
          <w:szCs w:val="24"/>
        </w:rPr>
        <w:t>Dekanatsjugendkonvent vom 05.04.-07.04.19 im Schullandheim Bliensbach</w:t>
      </w:r>
    </w:p>
    <w:p w14:paraId="32EF81C1" w14:textId="77777777" w:rsidR="00DD1FE0" w:rsidRPr="00D03BA9" w:rsidRDefault="00DD1FE0" w:rsidP="00DD1FE0">
      <w:pPr>
        <w:pStyle w:val="Listenabsatz"/>
        <w:numPr>
          <w:ilvl w:val="0"/>
          <w:numId w:val="10"/>
        </w:numPr>
        <w:spacing w:after="200" w:line="276" w:lineRule="auto"/>
        <w:rPr>
          <w:rFonts w:ascii="Titillium Regular Upright" w:hAnsi="Titillium Regular Upright" w:cstheme="minorHAnsi"/>
          <w:sz w:val="24"/>
          <w:szCs w:val="24"/>
        </w:rPr>
      </w:pPr>
      <w:r w:rsidRPr="00D03BA9">
        <w:rPr>
          <w:rFonts w:ascii="Titillium Regular Upright" w:hAnsi="Titillium Regular Upright" w:cstheme="minorHAnsi"/>
          <w:sz w:val="24"/>
          <w:szCs w:val="24"/>
        </w:rPr>
        <w:t>Ostergrundkurs vom 12.04.-18.04.19 unter der Leitung von Dipl. RelPäd Sigrid Zimmermann und Diakon Bastian Geldmacher in Babenhausen. Leider musste der Teilnehmerbeitrag erstmalig seit 2014 von 60,- € auf 85,-€ erhöht werden.</w:t>
      </w:r>
    </w:p>
    <w:p w14:paraId="29519C83" w14:textId="7E7DED7B" w:rsidR="00DD1FE0" w:rsidRPr="00D03BA9" w:rsidRDefault="00DD1FE0" w:rsidP="00DD1FE0">
      <w:pPr>
        <w:pStyle w:val="Listenabsatz"/>
        <w:numPr>
          <w:ilvl w:val="0"/>
          <w:numId w:val="10"/>
        </w:numPr>
        <w:spacing w:after="200" w:line="276" w:lineRule="auto"/>
        <w:rPr>
          <w:rFonts w:ascii="Titillium Regular Upright" w:hAnsi="Titillium Regular Upright" w:cstheme="minorHAnsi"/>
          <w:sz w:val="24"/>
          <w:szCs w:val="24"/>
        </w:rPr>
      </w:pPr>
      <w:r w:rsidRPr="00D03BA9">
        <w:rPr>
          <w:rFonts w:ascii="Titillium Regular Upright" w:hAnsi="Titillium Regular Upright" w:cstheme="minorHAnsi"/>
          <w:sz w:val="24"/>
          <w:szCs w:val="24"/>
        </w:rPr>
        <w:t>Pfingstfreizeit in Kroatien von 07.06.-16.06.19 für Jugendliche im Alter von 13-17 Jahren unter der Leitung von Diakon Tobias Butze</w:t>
      </w:r>
    </w:p>
    <w:p w14:paraId="400C787D" w14:textId="76C874AF" w:rsidR="002F1A9E" w:rsidRPr="00D03BA9" w:rsidRDefault="002F1A9E" w:rsidP="00DD1FE0">
      <w:pPr>
        <w:pStyle w:val="Listenabsatz"/>
        <w:numPr>
          <w:ilvl w:val="0"/>
          <w:numId w:val="10"/>
        </w:numPr>
        <w:spacing w:after="200" w:line="276" w:lineRule="auto"/>
        <w:rPr>
          <w:rFonts w:ascii="Titillium Regular Upright" w:hAnsi="Titillium Regular Upright" w:cstheme="minorHAnsi"/>
          <w:sz w:val="24"/>
          <w:szCs w:val="24"/>
        </w:rPr>
      </w:pPr>
      <w:r w:rsidRPr="00D03BA9">
        <w:rPr>
          <w:rFonts w:ascii="Titillium Regular Upright" w:hAnsi="Titillium Regular Upright" w:cstheme="minorHAnsi"/>
          <w:sz w:val="24"/>
          <w:szCs w:val="24"/>
        </w:rPr>
        <w:t xml:space="preserve">Refreshtag für erfahrene </w:t>
      </w:r>
      <w:r w:rsidR="001459A6" w:rsidRPr="00D03BA9">
        <w:rPr>
          <w:rFonts w:ascii="Titillium Regular Upright" w:hAnsi="Titillium Regular Upright" w:cstheme="minorHAnsi"/>
          <w:sz w:val="24"/>
          <w:szCs w:val="24"/>
        </w:rPr>
        <w:t>Jugendleiter_innen am 29.06.</w:t>
      </w:r>
      <w:r w:rsidR="00D172C8" w:rsidRPr="00D03BA9">
        <w:rPr>
          <w:rFonts w:ascii="Titillium Regular Upright" w:hAnsi="Titillium Regular Upright" w:cstheme="minorHAnsi"/>
          <w:sz w:val="24"/>
          <w:szCs w:val="24"/>
        </w:rPr>
        <w:t>19</w:t>
      </w:r>
    </w:p>
    <w:p w14:paraId="3AEE076F" w14:textId="024ED22D" w:rsidR="00DD1FE0" w:rsidRPr="00D03BA9" w:rsidRDefault="00DD1FE0" w:rsidP="00DD1FE0">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Die mit Jugendarbeit befassten Hauptamtlichen aus den Kirchengemeinden treffen sich zweimal jährlich mit den Referenten der gemeindebezogenen Jugendarbeit im Jugendwerk. Zuletzt im November 2018 zum Thema Mitarbeiter_innenbildung. Es war schön zu sehen, wie viel im Dekanat dazu los ist und wie gut die Angebote von Gemeinden und Jugendwerk ineinandergreifen. Das nächste Netzwerktreffen ist am 27. März 2019, 14.00 Uhr im Jugendwerk.</w:t>
      </w:r>
    </w:p>
    <w:p w14:paraId="24E1B8E7" w14:textId="77777777" w:rsidR="008034B0" w:rsidRPr="00D03BA9" w:rsidRDefault="008034B0" w:rsidP="00DD1FE0">
      <w:pPr>
        <w:rPr>
          <w:rFonts w:ascii="Titillium Regular Upright" w:hAnsi="Titillium Regular Upright" w:cstheme="minorHAnsi"/>
          <w:sz w:val="24"/>
          <w:szCs w:val="24"/>
        </w:rPr>
      </w:pPr>
    </w:p>
    <w:p w14:paraId="58A00FDB" w14:textId="54FDAACF" w:rsidR="00DD1FE0" w:rsidRPr="00D03BA9" w:rsidRDefault="00DD1FE0" w:rsidP="00DD1FE0">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Das Tschäkheft 1/19 ist Mitte März</w:t>
      </w:r>
      <w:r w:rsidR="003C70E9" w:rsidRPr="00D03BA9">
        <w:rPr>
          <w:rFonts w:ascii="Titillium Regular Upright" w:hAnsi="Titillium Regular Upright" w:cstheme="minorHAnsi"/>
          <w:sz w:val="24"/>
          <w:szCs w:val="24"/>
        </w:rPr>
        <w:t xml:space="preserve"> erschienen</w:t>
      </w:r>
      <w:r w:rsidRPr="00D03BA9">
        <w:rPr>
          <w:rFonts w:ascii="Titillium Regular Upright" w:hAnsi="Titillium Regular Upright" w:cstheme="minorHAnsi"/>
          <w:sz w:val="24"/>
          <w:szCs w:val="24"/>
        </w:rPr>
        <w:t>. Das letzte Tschäkheft ist im Dezember 2018 erschienen und hatte als Titelthema „Sprache“ (Es liegt mi</w:t>
      </w:r>
      <w:r w:rsidR="00A57FC2">
        <w:rPr>
          <w:rFonts w:ascii="Titillium Regular Upright" w:hAnsi="Titillium Regular Upright" w:cstheme="minorHAnsi"/>
          <w:sz w:val="24"/>
          <w:szCs w:val="24"/>
        </w:rPr>
        <w:t xml:space="preserve">r </w:t>
      </w:r>
      <w:r w:rsidRPr="00D03BA9">
        <w:rPr>
          <w:rFonts w:ascii="Titillium Regular Upright" w:hAnsi="Titillium Regular Upright" w:cstheme="minorHAnsi"/>
          <w:sz w:val="24"/>
          <w:szCs w:val="24"/>
        </w:rPr>
        <w:t>auf der Zunge). Das Tschäkheft wird von einem Redaktionsteam aus Ehrenamtlichen und Diakon Tobias Butze erstellt.</w:t>
      </w:r>
    </w:p>
    <w:p w14:paraId="0D1902E7" w14:textId="77777777" w:rsidR="00147844" w:rsidRPr="00D03BA9" w:rsidRDefault="00147844" w:rsidP="00DD1FE0">
      <w:pPr>
        <w:rPr>
          <w:rFonts w:ascii="Titillium Regular Upright" w:hAnsi="Titillium Regular Upright" w:cstheme="minorHAnsi"/>
          <w:sz w:val="24"/>
          <w:szCs w:val="24"/>
        </w:rPr>
      </w:pPr>
    </w:p>
    <w:p w14:paraId="0F8D18EE" w14:textId="77777777" w:rsidR="00DD1FE0" w:rsidRPr="00D03BA9" w:rsidRDefault="00DD1FE0" w:rsidP="00DD1FE0">
      <w:pPr>
        <w:rPr>
          <w:rFonts w:ascii="Titillium Regular Upright" w:hAnsi="Titillium Regular Upright" w:cstheme="minorHAnsi"/>
          <w:sz w:val="24"/>
          <w:szCs w:val="24"/>
        </w:rPr>
      </w:pPr>
      <w:r w:rsidRPr="00D03BA9">
        <w:rPr>
          <w:rFonts w:ascii="Titillium Regular Upright" w:hAnsi="Titillium Regular Upright" w:cstheme="minorHAnsi"/>
          <w:sz w:val="24"/>
          <w:szCs w:val="24"/>
        </w:rPr>
        <w:t>Diakon Tobias Butze bereitet derzeit Gemeindebriefartikel über die Angebote aller Arbeitsbereiche des Jugendwerkes vor, die den Pfarrämtern im Dekanat Augsburg zur Verfügung gestellt werden.</w:t>
      </w:r>
    </w:p>
    <w:p w14:paraId="2370BCD4" w14:textId="77777777" w:rsidR="00FD773C" w:rsidRPr="00D03BA9" w:rsidRDefault="00FD773C" w:rsidP="00727FA5">
      <w:pPr>
        <w:rPr>
          <w:rFonts w:ascii="Titillium Regular Upright" w:eastAsia="Times New Roman" w:hAnsi="Titillium Regular Upright" w:cstheme="minorHAnsi"/>
          <w:color w:val="000000"/>
          <w:sz w:val="24"/>
          <w:szCs w:val="24"/>
        </w:rPr>
      </w:pPr>
      <w:r w:rsidRPr="00D03BA9">
        <w:rPr>
          <w:rFonts w:ascii="Titillium Regular Upright" w:eastAsia="Times New Roman" w:hAnsi="Titillium Regular Upright" w:cs="Times New Roman"/>
          <w:b/>
          <w:noProof/>
          <w:color w:val="000000" w:themeColor="text1"/>
          <w:sz w:val="24"/>
          <w:szCs w:val="24"/>
        </w:rPr>
        <w:drawing>
          <wp:anchor distT="0" distB="0" distL="114300" distR="114300" simplePos="0" relativeHeight="251658240" behindDoc="1" locked="0" layoutInCell="1" allowOverlap="1" wp14:anchorId="66759B65" wp14:editId="430CA2DB">
            <wp:simplePos x="0" y="0"/>
            <wp:positionH relativeFrom="column">
              <wp:posOffset>-360680</wp:posOffset>
            </wp:positionH>
            <wp:positionV relativeFrom="paragraph">
              <wp:posOffset>167640</wp:posOffset>
            </wp:positionV>
            <wp:extent cx="675640" cy="511175"/>
            <wp:effectExtent l="0" t="0" r="0" b="0"/>
            <wp:wrapTight wrapText="bothSides">
              <wp:wrapPolygon edited="0">
                <wp:start x="14211" y="4293"/>
                <wp:lineTo x="406" y="8050"/>
                <wp:lineTo x="406" y="13416"/>
                <wp:lineTo x="14211" y="13953"/>
                <wp:lineTo x="14211" y="16636"/>
                <wp:lineTo x="16241" y="16636"/>
                <wp:lineTo x="16647" y="15563"/>
                <wp:lineTo x="20707" y="10733"/>
                <wp:lineTo x="20301" y="9123"/>
                <wp:lineTo x="16241" y="4293"/>
                <wp:lineTo x="14211" y="4293"/>
              </wp:wrapPolygon>
            </wp:wrapTight>
            <wp:docPr id="4" name="Grafik 4" descr="Slight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BNEfS3.svg"/>
                    <pic:cNvPicPr/>
                  </pic:nvPicPr>
                  <pic:blipFill>
                    <a:blip r:embed="rId9">
                      <a:extLst>
                        <a:ext uri="{96DAC541-7B7A-43D3-8B79-37D633B846F1}">
                          <asvg:svgBlip xmlns:asvg="http://schemas.microsoft.com/office/drawing/2016/SVG/main" r:embed="rId10"/>
                        </a:ext>
                      </a:extLst>
                    </a:blip>
                    <a:stretch>
                      <a:fillRect/>
                    </a:stretch>
                  </pic:blipFill>
                  <pic:spPr>
                    <a:xfrm>
                      <a:off x="0" y="0"/>
                      <a:ext cx="675640" cy="511175"/>
                    </a:xfrm>
                    <a:prstGeom prst="rect">
                      <a:avLst/>
                    </a:prstGeom>
                  </pic:spPr>
                </pic:pic>
              </a:graphicData>
            </a:graphic>
            <wp14:sizeRelH relativeFrom="margin">
              <wp14:pctWidth>0</wp14:pctWidth>
            </wp14:sizeRelH>
            <wp14:sizeRelV relativeFrom="margin">
              <wp14:pctHeight>0</wp14:pctHeight>
            </wp14:sizeRelV>
          </wp:anchor>
        </w:drawing>
      </w:r>
    </w:p>
    <w:p w14:paraId="3708C444" w14:textId="77777777" w:rsidR="00FD7F21" w:rsidRPr="00D03BA9" w:rsidRDefault="00FD7F21" w:rsidP="007B2C54">
      <w:pPr>
        <w:rPr>
          <w:rFonts w:ascii="Titillium Regular Upright" w:eastAsia="Times New Roman" w:hAnsi="Titillium Regular Upright" w:cs="Times New Roman"/>
          <w:color w:val="000000" w:themeColor="text1"/>
          <w:sz w:val="24"/>
          <w:szCs w:val="24"/>
        </w:rPr>
      </w:pPr>
    </w:p>
    <w:p w14:paraId="665E47D5" w14:textId="77777777" w:rsidR="00C07142" w:rsidRPr="00D03BA9" w:rsidRDefault="003D705D" w:rsidP="00535984">
      <w:pPr>
        <w:rPr>
          <w:rFonts w:ascii="Titillium Regular Upright" w:eastAsia="Times New Roman" w:hAnsi="Titillium Regular Upright" w:cs="Times New Roman"/>
          <w:b/>
          <w:color w:val="000000" w:themeColor="text1"/>
          <w:sz w:val="24"/>
          <w:szCs w:val="24"/>
        </w:rPr>
      </w:pPr>
      <w:r w:rsidRPr="00D03BA9">
        <w:rPr>
          <w:rFonts w:ascii="Titillium Regular Upright" w:eastAsia="Times New Roman" w:hAnsi="Titillium Regular Upright" w:cs="Times New Roman"/>
          <w:b/>
          <w:color w:val="000000" w:themeColor="text1"/>
          <w:sz w:val="24"/>
          <w:szCs w:val="24"/>
        </w:rPr>
        <w:t>Termine</w:t>
      </w:r>
      <w:r w:rsidR="00727FA5" w:rsidRPr="00D03BA9">
        <w:rPr>
          <w:rFonts w:ascii="Titillium Regular Upright" w:eastAsia="Times New Roman" w:hAnsi="Titillium Regular Upright" w:cs="Times New Roman"/>
          <w:b/>
          <w:color w:val="000000" w:themeColor="text1"/>
          <w:sz w:val="24"/>
          <w:szCs w:val="24"/>
        </w:rPr>
        <w:t xml:space="preserve"> für 2019</w:t>
      </w:r>
      <w:r w:rsidRPr="00D03BA9">
        <w:rPr>
          <w:rFonts w:ascii="Titillium Regular Upright" w:eastAsia="Times New Roman" w:hAnsi="Titillium Regular Upright" w:cs="Times New Roman"/>
          <w:b/>
          <w:color w:val="000000" w:themeColor="text1"/>
          <w:sz w:val="24"/>
          <w:szCs w:val="24"/>
        </w:rPr>
        <w:t xml:space="preserve"> die</w:t>
      </w:r>
      <w:r w:rsidR="00FD7F21" w:rsidRPr="00D03BA9">
        <w:rPr>
          <w:rFonts w:ascii="Titillium Regular Upright" w:eastAsia="Times New Roman" w:hAnsi="Titillium Regular Upright" w:cs="Times New Roman"/>
          <w:b/>
          <w:color w:val="000000" w:themeColor="text1"/>
          <w:sz w:val="24"/>
          <w:szCs w:val="24"/>
        </w:rPr>
        <w:t xml:space="preserve"> Du dir </w:t>
      </w:r>
      <w:r w:rsidRPr="00D03BA9">
        <w:rPr>
          <w:rFonts w:ascii="Titillium Regular Upright" w:eastAsia="Times New Roman" w:hAnsi="Titillium Regular Upright" w:cs="Times New Roman"/>
          <w:b/>
          <w:color w:val="000000" w:themeColor="text1"/>
          <w:sz w:val="24"/>
          <w:szCs w:val="24"/>
        </w:rPr>
        <w:t>jetzt schon mal</w:t>
      </w:r>
      <w:r w:rsidR="00FD7F21" w:rsidRPr="00D03BA9">
        <w:rPr>
          <w:rFonts w:ascii="Titillium Regular Upright" w:eastAsia="Times New Roman" w:hAnsi="Titillium Regular Upright" w:cs="Times New Roman"/>
          <w:b/>
          <w:color w:val="000000" w:themeColor="text1"/>
          <w:sz w:val="24"/>
          <w:szCs w:val="24"/>
        </w:rPr>
        <w:t xml:space="preserve"> notieren</w:t>
      </w:r>
      <w:r w:rsidRPr="00D03BA9">
        <w:rPr>
          <w:rFonts w:ascii="Titillium Regular Upright" w:eastAsia="Times New Roman" w:hAnsi="Titillium Regular Upright" w:cs="Times New Roman"/>
          <w:b/>
          <w:color w:val="000000" w:themeColor="text1"/>
          <w:sz w:val="24"/>
          <w:szCs w:val="24"/>
        </w:rPr>
        <w:t xml:space="preserve"> sollt</w:t>
      </w:r>
      <w:r w:rsidR="00FD7F21" w:rsidRPr="00D03BA9">
        <w:rPr>
          <w:rFonts w:ascii="Titillium Regular Upright" w:eastAsia="Times New Roman" w:hAnsi="Titillium Regular Upright" w:cs="Times New Roman"/>
          <w:b/>
          <w:color w:val="000000" w:themeColor="text1"/>
          <w:sz w:val="24"/>
          <w:szCs w:val="24"/>
        </w:rPr>
        <w:t>est:</w:t>
      </w:r>
    </w:p>
    <w:p w14:paraId="49F69C22" w14:textId="77777777" w:rsidR="00FD7F21" w:rsidRPr="00D03BA9" w:rsidRDefault="00FD7F21" w:rsidP="007B2C54">
      <w:pPr>
        <w:rPr>
          <w:rFonts w:ascii="Titillium Regular Upright" w:eastAsia="Times New Roman" w:hAnsi="Titillium Regular Upright" w:cs="Times New Roman"/>
          <w:color w:val="000000" w:themeColor="text1"/>
          <w:sz w:val="24"/>
          <w:szCs w:val="24"/>
        </w:rPr>
      </w:pPr>
    </w:p>
    <w:p w14:paraId="14D09175" w14:textId="73E29A80" w:rsidR="00932AD5" w:rsidRPr="00D03BA9" w:rsidRDefault="000C7A12" w:rsidP="008574D6">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Refreshtag </w:t>
      </w:r>
      <w:r w:rsidR="007B7656" w:rsidRPr="00D03BA9">
        <w:rPr>
          <w:rFonts w:ascii="Titillium Regular Upright" w:eastAsia="Times New Roman" w:hAnsi="Titillium Regular Upright" w:cs="Times New Roman"/>
          <w:color w:val="000000" w:themeColor="text1"/>
          <w:sz w:val="24"/>
          <w:szCs w:val="24"/>
        </w:rPr>
        <w:t xml:space="preserve">für erfahrene Jugendleiter_innen am Samstag 29. Juni von 9.45-16.00 im Hollbau/ Annahof </w:t>
      </w:r>
    </w:p>
    <w:p w14:paraId="3B0EF67C" w14:textId="0CCB677D" w:rsidR="00563977" w:rsidRPr="00D03BA9" w:rsidRDefault="00F17544" w:rsidP="00563977">
      <w:pPr>
        <w:pStyle w:val="Listenabsatz"/>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Infos und Online Anmeldung: </w:t>
      </w:r>
      <w:hyperlink r:id="rId11" w:history="1">
        <w:r w:rsidR="00563977" w:rsidRPr="00D03BA9">
          <w:rPr>
            <w:rStyle w:val="Hyperlink"/>
            <w:rFonts w:ascii="Titillium Regular Upright" w:eastAsia="Times New Roman" w:hAnsi="Titillium Regular Upright" w:cs="Times New Roman"/>
            <w:sz w:val="24"/>
            <w:szCs w:val="24"/>
          </w:rPr>
          <w:t>www.ej-augsburg.de/?p=6368</w:t>
        </w:r>
      </w:hyperlink>
    </w:p>
    <w:p w14:paraId="2068E576" w14:textId="77777777" w:rsidR="00932AD5" w:rsidRPr="00D03BA9" w:rsidRDefault="00932AD5" w:rsidP="007B2C54">
      <w:pPr>
        <w:rPr>
          <w:rFonts w:ascii="Titillium Regular Upright" w:eastAsia="Times New Roman" w:hAnsi="Titillium Regular Upright" w:cs="Times New Roman"/>
          <w:color w:val="000000" w:themeColor="text1"/>
          <w:sz w:val="24"/>
          <w:szCs w:val="24"/>
        </w:rPr>
      </w:pPr>
    </w:p>
    <w:p w14:paraId="3EDF81F0" w14:textId="78EE85E0" w:rsidR="00316F04" w:rsidRPr="00D03BA9" w:rsidRDefault="00316F04" w:rsidP="00316F04">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„Come together“ der Dekanatsjugendtag am Samstag 13. Juli ab 17 Uhr rund ums Jugendwerk</w:t>
      </w:r>
    </w:p>
    <w:p w14:paraId="7192CEA5" w14:textId="77777777" w:rsidR="00C30C8F" w:rsidRPr="00D03BA9" w:rsidRDefault="00C30C8F" w:rsidP="00C30C8F">
      <w:pPr>
        <w:rPr>
          <w:rFonts w:ascii="Titillium Regular Upright" w:eastAsia="Times New Roman" w:hAnsi="Titillium Regular Upright" w:cs="Times New Roman"/>
          <w:color w:val="000000" w:themeColor="text1"/>
          <w:sz w:val="24"/>
          <w:szCs w:val="24"/>
        </w:rPr>
      </w:pPr>
    </w:p>
    <w:p w14:paraId="6DD4298D" w14:textId="77777777" w:rsidR="003F3D86" w:rsidRPr="00D03BA9" w:rsidRDefault="00495FE5" w:rsidP="003F3D86">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Trainee Kurs von </w:t>
      </w:r>
      <w:r w:rsidR="000C7A12" w:rsidRPr="00D03BA9">
        <w:rPr>
          <w:rFonts w:ascii="Titillium Regular Upright" w:eastAsia="Times New Roman" w:hAnsi="Titillium Regular Upright" w:cs="Times New Roman"/>
          <w:color w:val="000000" w:themeColor="text1"/>
          <w:sz w:val="24"/>
          <w:szCs w:val="24"/>
        </w:rPr>
        <w:t>29.07. – 01.08.2019</w:t>
      </w:r>
    </w:p>
    <w:p w14:paraId="6F5D3EBC" w14:textId="6C43706B" w:rsidR="00563977" w:rsidRPr="00D03BA9" w:rsidRDefault="003F3D86" w:rsidP="00563977">
      <w:pPr>
        <w:ind w:left="720"/>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Infos und Online Anmeldung: </w:t>
      </w:r>
      <w:hyperlink r:id="rId12" w:history="1">
        <w:r w:rsidRPr="00D03BA9">
          <w:rPr>
            <w:rStyle w:val="Hyperlink"/>
            <w:rFonts w:ascii="Titillium Regular Upright" w:eastAsia="Times New Roman" w:hAnsi="Titillium Regular Upright" w:cs="Times New Roman"/>
            <w:sz w:val="24"/>
            <w:szCs w:val="24"/>
          </w:rPr>
          <w:t>www.ej-augsburg.de/?p=6370</w:t>
        </w:r>
      </w:hyperlink>
    </w:p>
    <w:p w14:paraId="3915B604" w14:textId="77777777" w:rsidR="00E8047D" w:rsidRPr="00D03BA9" w:rsidRDefault="00E8047D" w:rsidP="007B2C54">
      <w:pPr>
        <w:rPr>
          <w:rFonts w:ascii="Titillium Regular Upright" w:eastAsia="Times New Roman" w:hAnsi="Titillium Regular Upright" w:cs="Times New Roman"/>
          <w:color w:val="000000" w:themeColor="text1"/>
          <w:sz w:val="24"/>
          <w:szCs w:val="24"/>
        </w:rPr>
      </w:pPr>
    </w:p>
    <w:p w14:paraId="10F4848F" w14:textId="37B77282" w:rsidR="00E8047D" w:rsidRPr="00D03BA9" w:rsidRDefault="00B7105B" w:rsidP="008574D6">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Herbst</w:t>
      </w:r>
      <w:r w:rsidR="009C5677" w:rsidRPr="00D03BA9">
        <w:rPr>
          <w:rFonts w:ascii="Titillium Regular Upright" w:eastAsia="Times New Roman" w:hAnsi="Titillium Regular Upright" w:cs="Times New Roman"/>
          <w:color w:val="000000" w:themeColor="text1"/>
          <w:sz w:val="24"/>
          <w:szCs w:val="24"/>
        </w:rPr>
        <w:t>grundkurs für Jugendleiter</w:t>
      </w:r>
      <w:r w:rsidRPr="00D03BA9">
        <w:rPr>
          <w:rFonts w:ascii="Titillium Regular Upright" w:eastAsia="Times New Roman" w:hAnsi="Titillium Regular Upright" w:cs="Times New Roman"/>
          <w:color w:val="000000" w:themeColor="text1"/>
          <w:sz w:val="24"/>
          <w:szCs w:val="24"/>
        </w:rPr>
        <w:t>_</w:t>
      </w:r>
      <w:r w:rsidR="009C5677" w:rsidRPr="00D03BA9">
        <w:rPr>
          <w:rFonts w:ascii="Titillium Regular Upright" w:eastAsia="Times New Roman" w:hAnsi="Titillium Regular Upright" w:cs="Times New Roman"/>
          <w:color w:val="000000" w:themeColor="text1"/>
          <w:sz w:val="24"/>
          <w:szCs w:val="24"/>
        </w:rPr>
        <w:t xml:space="preserve">innen vom </w:t>
      </w:r>
      <w:r w:rsidR="00FF53A4" w:rsidRPr="00D03BA9">
        <w:rPr>
          <w:rFonts w:ascii="Titillium Regular Upright" w:eastAsia="Times New Roman" w:hAnsi="Titillium Regular Upright" w:cs="Times New Roman"/>
          <w:color w:val="000000" w:themeColor="text1"/>
          <w:sz w:val="24"/>
          <w:szCs w:val="24"/>
        </w:rPr>
        <w:t>25.</w:t>
      </w:r>
      <w:r w:rsidR="001D78E8" w:rsidRPr="00D03BA9">
        <w:rPr>
          <w:rFonts w:ascii="Titillium Regular Upright" w:eastAsia="Times New Roman" w:hAnsi="Titillium Regular Upright" w:cs="Times New Roman"/>
          <w:color w:val="000000" w:themeColor="text1"/>
          <w:sz w:val="24"/>
          <w:szCs w:val="24"/>
        </w:rPr>
        <w:t>-</w:t>
      </w:r>
      <w:r w:rsidR="00FF53A4" w:rsidRPr="00D03BA9">
        <w:rPr>
          <w:rFonts w:ascii="Titillium Regular Upright" w:eastAsia="Times New Roman" w:hAnsi="Titillium Regular Upright" w:cs="Times New Roman"/>
          <w:color w:val="000000" w:themeColor="text1"/>
          <w:sz w:val="24"/>
          <w:szCs w:val="24"/>
        </w:rPr>
        <w:t xml:space="preserve"> 31. Oktober </w:t>
      </w:r>
      <w:r w:rsidR="001D78E8" w:rsidRPr="00D03BA9">
        <w:rPr>
          <w:rFonts w:ascii="Titillium Regular Upright" w:eastAsia="Times New Roman" w:hAnsi="Titillium Regular Upright" w:cs="Times New Roman"/>
          <w:color w:val="000000" w:themeColor="text1"/>
          <w:sz w:val="24"/>
          <w:szCs w:val="24"/>
        </w:rPr>
        <w:t>2019</w:t>
      </w:r>
    </w:p>
    <w:p w14:paraId="13B0A4EB" w14:textId="77777777" w:rsidR="009D5D08" w:rsidRPr="00D03BA9" w:rsidRDefault="009D5D08" w:rsidP="009D5D08">
      <w:pPr>
        <w:pStyle w:val="Listenabsatz"/>
        <w:rPr>
          <w:rFonts w:ascii="Titillium Regular Upright" w:eastAsia="Times New Roman" w:hAnsi="Titillium Regular Upright" w:cs="Times New Roman"/>
          <w:color w:val="000000" w:themeColor="text1"/>
          <w:sz w:val="24"/>
          <w:szCs w:val="24"/>
        </w:rPr>
      </w:pPr>
    </w:p>
    <w:p w14:paraId="1372F090" w14:textId="442BE2EA" w:rsidR="005212A3" w:rsidRPr="00D03BA9" w:rsidRDefault="005212A3" w:rsidP="008574D6">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Dekanatsjugendkonvent </w:t>
      </w:r>
      <w:r w:rsidR="008960A9" w:rsidRPr="00D03BA9">
        <w:rPr>
          <w:rFonts w:ascii="Titillium Regular Upright" w:eastAsia="Times New Roman" w:hAnsi="Titillium Regular Upright" w:cs="Times New Roman"/>
          <w:color w:val="000000" w:themeColor="text1"/>
          <w:sz w:val="24"/>
          <w:szCs w:val="24"/>
        </w:rPr>
        <w:t>vom 15. – 17. November</w:t>
      </w:r>
    </w:p>
    <w:p w14:paraId="201067FE" w14:textId="77777777" w:rsidR="00396FBC" w:rsidRPr="00D03BA9" w:rsidRDefault="00396FBC" w:rsidP="00396FBC">
      <w:pPr>
        <w:pStyle w:val="Listenabsatz"/>
        <w:rPr>
          <w:rFonts w:ascii="Titillium Regular Upright" w:eastAsia="Times New Roman" w:hAnsi="Titillium Regular Upright" w:cs="Times New Roman"/>
          <w:color w:val="000000" w:themeColor="text1"/>
          <w:sz w:val="24"/>
          <w:szCs w:val="24"/>
        </w:rPr>
      </w:pPr>
    </w:p>
    <w:p w14:paraId="62ACF3C3" w14:textId="73FA175F" w:rsidR="00396FBC" w:rsidRPr="00D03BA9" w:rsidRDefault="00396FBC" w:rsidP="008574D6">
      <w:pPr>
        <w:pStyle w:val="Listenabsatz"/>
        <w:numPr>
          <w:ilvl w:val="0"/>
          <w:numId w:val="7"/>
        </w:num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Times New Roman"/>
          <w:color w:val="000000" w:themeColor="text1"/>
          <w:sz w:val="24"/>
          <w:szCs w:val="24"/>
        </w:rPr>
        <w:t xml:space="preserve">Survivalfreizeit vom 29.11. – 01.12.19 </w:t>
      </w:r>
    </w:p>
    <w:p w14:paraId="0474F6D9" w14:textId="20DCF934" w:rsidR="00CD083E" w:rsidRDefault="00B305B0" w:rsidP="00A57FC2">
      <w:pPr>
        <w:ind w:left="708"/>
        <w:rPr>
          <w:rStyle w:val="Hyperlink"/>
          <w:rFonts w:ascii="Titillium Regular Upright" w:eastAsia="Times New Roman" w:hAnsi="Titillium Regular Upright" w:cs="Times New Roman"/>
          <w:sz w:val="24"/>
          <w:szCs w:val="24"/>
        </w:rPr>
      </w:pPr>
      <w:r w:rsidRPr="00D03BA9">
        <w:rPr>
          <w:rFonts w:ascii="Titillium Regular Upright" w:eastAsia="Times New Roman" w:hAnsi="Titillium Regular Upright" w:cs="Times New Roman"/>
          <w:color w:val="000000" w:themeColor="text1"/>
          <w:sz w:val="24"/>
          <w:szCs w:val="24"/>
        </w:rPr>
        <w:t xml:space="preserve">Infos und Online Anmeldung: </w:t>
      </w:r>
      <w:hyperlink r:id="rId13" w:history="1">
        <w:r w:rsidR="00563977" w:rsidRPr="00D03BA9">
          <w:rPr>
            <w:rStyle w:val="Hyperlink"/>
            <w:rFonts w:ascii="Titillium Regular Upright" w:eastAsia="Times New Roman" w:hAnsi="Titillium Regular Upright" w:cs="Times New Roman"/>
            <w:sz w:val="24"/>
            <w:szCs w:val="24"/>
          </w:rPr>
          <w:t>www.ej-augsburg.de/?p=6350</w:t>
        </w:r>
      </w:hyperlink>
    </w:p>
    <w:p w14:paraId="5850F10B" w14:textId="343C12D5" w:rsidR="00977B38" w:rsidRDefault="00977B38" w:rsidP="00A57FC2">
      <w:pPr>
        <w:ind w:left="708"/>
        <w:rPr>
          <w:rStyle w:val="Hyperlink"/>
          <w:rFonts w:ascii="Titillium Regular Upright" w:eastAsia="Times New Roman" w:hAnsi="Titillium Regular Upright" w:cs="Times New Roman"/>
          <w:sz w:val="24"/>
          <w:szCs w:val="24"/>
        </w:rPr>
      </w:pPr>
    </w:p>
    <w:p w14:paraId="7FAB3510" w14:textId="661FB626" w:rsidR="00977B38" w:rsidRDefault="00977B38" w:rsidP="00A57FC2">
      <w:pPr>
        <w:ind w:left="708"/>
        <w:rPr>
          <w:rStyle w:val="Hyperlink"/>
          <w:rFonts w:ascii="Titillium Regular Upright" w:eastAsia="Times New Roman" w:hAnsi="Titillium Regular Upright" w:cs="Times New Roman"/>
          <w:sz w:val="24"/>
          <w:szCs w:val="24"/>
        </w:rPr>
      </w:pPr>
    </w:p>
    <w:p w14:paraId="699BBC13" w14:textId="77777777" w:rsidR="00977B38" w:rsidRPr="00A57FC2" w:rsidRDefault="00977B38" w:rsidP="00A57FC2">
      <w:pPr>
        <w:ind w:left="708"/>
        <w:rPr>
          <w:rFonts w:ascii="Titillium Regular Upright" w:eastAsia="Times New Roman" w:hAnsi="Titillium Regular Upright" w:cs="Times New Roman"/>
          <w:color w:val="0000FF"/>
          <w:sz w:val="24"/>
          <w:szCs w:val="24"/>
          <w:u w:val="single"/>
        </w:rPr>
      </w:pPr>
    </w:p>
    <w:p w14:paraId="7D18713A" w14:textId="3608978E" w:rsidR="007C1556" w:rsidRDefault="007C1556" w:rsidP="00656936">
      <w:pPr>
        <w:pStyle w:val="Listenabsatz"/>
        <w:numPr>
          <w:ilvl w:val="0"/>
          <w:numId w:val="1"/>
        </w:numPr>
        <w:rPr>
          <w:rFonts w:ascii="Titillium Regular Upright" w:eastAsia="Times New Roman" w:hAnsi="Titillium Regular Upright" w:cs="Arial"/>
          <w:b/>
          <w:color w:val="000000"/>
          <w:sz w:val="24"/>
          <w:szCs w:val="24"/>
        </w:rPr>
      </w:pPr>
      <w:r w:rsidRPr="00D03BA9">
        <w:rPr>
          <w:rFonts w:ascii="Titillium Regular Upright" w:eastAsia="Times New Roman" w:hAnsi="Titillium Regular Upright" w:cs="Arial"/>
          <w:b/>
          <w:color w:val="000000"/>
          <w:sz w:val="24"/>
          <w:szCs w:val="24"/>
        </w:rPr>
        <w:lastRenderedPageBreak/>
        <w:t>Jugendbegegnung Tansania 2019</w:t>
      </w:r>
    </w:p>
    <w:p w14:paraId="02AAE01B" w14:textId="77777777" w:rsidR="00CD083E" w:rsidRPr="00D03BA9" w:rsidRDefault="00CD083E" w:rsidP="00CD083E">
      <w:pPr>
        <w:pStyle w:val="Listenabsatz"/>
        <w:rPr>
          <w:rFonts w:ascii="Titillium Regular Upright" w:eastAsia="Times New Roman" w:hAnsi="Titillium Regular Upright" w:cs="Arial"/>
          <w:b/>
          <w:color w:val="000000"/>
          <w:sz w:val="24"/>
          <w:szCs w:val="24"/>
        </w:rPr>
      </w:pPr>
    </w:p>
    <w:p w14:paraId="2DBCAC71" w14:textId="77777777" w:rsidR="007C1556" w:rsidRPr="00D03BA9" w:rsidRDefault="007C1556" w:rsidP="007C1556">
      <w:pPr>
        <w:rPr>
          <w:rFonts w:ascii="Titillium Regular Upright" w:eastAsia="Times New Roman" w:hAnsi="Titillium Regular Upright" w:cs="Arial"/>
          <w:color w:val="000000"/>
          <w:sz w:val="24"/>
          <w:szCs w:val="24"/>
        </w:rPr>
      </w:pPr>
      <w:r w:rsidRPr="00D03BA9">
        <w:rPr>
          <w:rFonts w:ascii="Titillium Regular Upright" w:eastAsia="Times New Roman" w:hAnsi="Titillium Regular Upright" w:cs="Arial"/>
          <w:color w:val="000000"/>
          <w:sz w:val="24"/>
          <w:szCs w:val="24"/>
        </w:rPr>
        <w:t>Seit Oktober 2018 bereitet sich eine Gruppe von 8 Jugendlichen gemeinsam mit Diakonin Marlene Winkler und einer ehrenamtlichen Co-Leitung auf ihre gemeinsame Reise nach Tansania im August 2019 vor. Im Januar haben sie ein Wochenende miteinander verbracht, um v.a. gruppendynamisch zusammenzuwachsen und sich auf die folgende intensive Zeit der Vorbereitung einzustimmen. Im Februar besucht die Gruppe auf freiwilliger Basis gemeinsam einen Sprachkurs bei Mission EineWelt in Neuendettelsau. Die inhaltliche Vorbereitung ihrer drei Schwerpunktthemen der Begegnung (Geschlechtergerechtigkeit, Bildung und Umweltschutz) geschieht in monatlichen Treffen bis zur Reise, wobei sie u.a. von externen Referenten aus dem Amt für Jugendarbeit und von Mission EineWelt unterstützt werden.</w:t>
      </w:r>
      <w:r w:rsidRPr="00D03BA9">
        <w:rPr>
          <w:rFonts w:ascii="Cambria" w:eastAsia="Times New Roman" w:hAnsi="Cambria" w:cs="Cambria"/>
          <w:color w:val="000000"/>
          <w:sz w:val="24"/>
          <w:szCs w:val="24"/>
        </w:rPr>
        <w:t> </w:t>
      </w:r>
    </w:p>
    <w:p w14:paraId="20C7C9B5" w14:textId="56B36641" w:rsidR="007C1556" w:rsidRPr="00D03BA9" w:rsidRDefault="007C1556" w:rsidP="007B2C54">
      <w:pPr>
        <w:rPr>
          <w:rFonts w:ascii="Titillium Regular Upright" w:eastAsia="Times New Roman" w:hAnsi="Titillium Regular Upright" w:cs="Times New Roman"/>
          <w:color w:val="000000" w:themeColor="text1"/>
          <w:sz w:val="24"/>
          <w:szCs w:val="24"/>
        </w:rPr>
      </w:pPr>
      <w:r w:rsidRPr="00D03BA9">
        <w:rPr>
          <w:rFonts w:ascii="Titillium Regular Upright" w:eastAsia="Times New Roman" w:hAnsi="Titillium Regular Upright" w:cs="Arial"/>
          <w:color w:val="000000"/>
          <w:sz w:val="24"/>
          <w:szCs w:val="24"/>
        </w:rPr>
        <w:t xml:space="preserve">Herzliche Einladung an alle zum Aussendungsgottesdienst </w:t>
      </w:r>
      <w:r w:rsidR="00BD50EF" w:rsidRPr="00D03BA9">
        <w:rPr>
          <w:rFonts w:ascii="Titillium Regular Upright" w:eastAsia="Times New Roman" w:hAnsi="Titillium Regular Upright" w:cs="Arial"/>
          <w:color w:val="000000"/>
          <w:sz w:val="24"/>
          <w:szCs w:val="24"/>
        </w:rPr>
        <w:t xml:space="preserve">der Reisegruppe am </w:t>
      </w:r>
      <w:r w:rsidRPr="00D03BA9">
        <w:rPr>
          <w:rFonts w:ascii="Titillium Regular Upright" w:eastAsia="Times New Roman" w:hAnsi="Titillium Regular Upright" w:cs="Arial"/>
          <w:color w:val="000000"/>
          <w:sz w:val="24"/>
          <w:szCs w:val="24"/>
        </w:rPr>
        <w:t>28.07.19 um 18.00 Uhr in der St. Thomas Chapel</w:t>
      </w:r>
      <w:r w:rsidR="00BD50EF" w:rsidRPr="00D03BA9">
        <w:rPr>
          <w:rFonts w:ascii="Titillium Regular Upright" w:eastAsia="Times New Roman" w:hAnsi="Titillium Regular Upright" w:cs="Arial"/>
          <w:color w:val="000000"/>
          <w:sz w:val="24"/>
          <w:szCs w:val="24"/>
        </w:rPr>
        <w:t>!</w:t>
      </w:r>
    </w:p>
    <w:p w14:paraId="198ACE48" w14:textId="77777777" w:rsidR="007C1556" w:rsidRPr="00D03BA9" w:rsidRDefault="007C1556" w:rsidP="007B2C54">
      <w:pPr>
        <w:rPr>
          <w:rFonts w:ascii="Titillium Regular Upright" w:eastAsia="Times New Roman" w:hAnsi="Titillium Regular Upright" w:cs="Times New Roman"/>
          <w:color w:val="000000" w:themeColor="text1"/>
          <w:sz w:val="24"/>
          <w:szCs w:val="24"/>
        </w:rPr>
      </w:pPr>
    </w:p>
    <w:p w14:paraId="06ED68A2" w14:textId="77777777" w:rsidR="00381A6B" w:rsidRPr="00D03BA9" w:rsidRDefault="00671372" w:rsidP="00381A6B">
      <w:pPr>
        <w:pStyle w:val="Listenabsatz"/>
        <w:numPr>
          <w:ilvl w:val="0"/>
          <w:numId w:val="1"/>
        </w:numPr>
        <w:rPr>
          <w:rFonts w:ascii="Titillium Regular Upright" w:eastAsia="Times New Roman" w:hAnsi="Titillium Regular Upright" w:cs="Times New Roman"/>
          <w:b/>
          <w:color w:val="000000" w:themeColor="text1"/>
          <w:sz w:val="24"/>
          <w:szCs w:val="24"/>
        </w:rPr>
      </w:pPr>
      <w:r w:rsidRPr="00D03BA9">
        <w:rPr>
          <w:rFonts w:ascii="Titillium Regular Upright" w:eastAsia="Times New Roman" w:hAnsi="Titillium Regular Upright" w:cs="Times New Roman"/>
          <w:b/>
          <w:color w:val="000000" w:themeColor="text1"/>
          <w:sz w:val="24"/>
          <w:szCs w:val="24"/>
        </w:rPr>
        <w:t>Konficamp</w:t>
      </w:r>
    </w:p>
    <w:p w14:paraId="20209E9E" w14:textId="77777777" w:rsidR="002F04D5" w:rsidRPr="00D03BA9" w:rsidRDefault="002F04D5" w:rsidP="002F04D5">
      <w:pPr>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Auf der Konficampvollversammlung im Herbst 2018 wurden drei Beschlüsse gefasst, die im Wesentlichen die zukünftige Entwicklung und Durchführung des Konficamps sicherstellen sollen:</w:t>
      </w:r>
    </w:p>
    <w:p w14:paraId="1E71E991" w14:textId="77777777" w:rsidR="002F04D5" w:rsidRPr="00D03BA9" w:rsidRDefault="002F04D5" w:rsidP="002F04D5">
      <w:pPr>
        <w:pStyle w:val="Listenabsatz"/>
        <w:numPr>
          <w:ilvl w:val="0"/>
          <w:numId w:val="9"/>
        </w:numPr>
        <w:spacing w:after="200" w:line="276" w:lineRule="auto"/>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Verkürzung der Dauer des Konficamps um einen Tag:</w:t>
      </w:r>
      <w:r w:rsidRPr="00D03BA9">
        <w:rPr>
          <w:rFonts w:ascii="Titillium Regular Upright" w:hAnsi="Titillium Regular Upright" w:cstheme="minorHAnsi"/>
          <w:sz w:val="24"/>
          <w:szCs w:val="24"/>
        </w:rPr>
        <w:br/>
        <w:t>Die Verkürzung ermöglicht einen größeren Spielraum bei der Planung der An- und Abreisetage. Sie entlastet die angespannte finanzielle Situation durch die Reduktion von variablen Kosten (Miete von Geräten, Übernachtung, Verpflegung). Für den Aufbau und den Abbau können Puffertage geplant werden.</w:t>
      </w:r>
    </w:p>
    <w:p w14:paraId="131A352C" w14:textId="77777777" w:rsidR="002F04D5" w:rsidRPr="00D03BA9" w:rsidRDefault="002F04D5" w:rsidP="002F04D5">
      <w:pPr>
        <w:pStyle w:val="Listenabsatz"/>
        <w:numPr>
          <w:ilvl w:val="0"/>
          <w:numId w:val="9"/>
        </w:numPr>
        <w:spacing w:after="200" w:line="276" w:lineRule="auto"/>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Kontinuierliche Steigerung der Teilnehmendengebühren:</w:t>
      </w:r>
      <w:r w:rsidRPr="00D03BA9">
        <w:rPr>
          <w:rFonts w:ascii="Titillium Regular Upright" w:hAnsi="Titillium Regular Upright" w:cstheme="minorHAnsi"/>
          <w:sz w:val="24"/>
          <w:szCs w:val="24"/>
        </w:rPr>
        <w:br/>
        <w:t>Ausgehend von einem TN-Beitrag von 299 € im Jahr 2018, sollen die Beiträge ab 2019 alle zwei Jahre um 2% steigen.</w:t>
      </w:r>
    </w:p>
    <w:p w14:paraId="6F769620" w14:textId="77777777" w:rsidR="002F04D5" w:rsidRPr="00D03BA9" w:rsidRDefault="002F04D5" w:rsidP="002F04D5">
      <w:pPr>
        <w:pStyle w:val="Listenabsatz"/>
        <w:numPr>
          <w:ilvl w:val="0"/>
          <w:numId w:val="9"/>
        </w:numPr>
        <w:spacing w:after="200" w:line="276" w:lineRule="auto"/>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Die Erfahrung der letzten 20 Jahre hat gezeigt, dass sich die Kosten für Fahrt, Unterkunft und Verpflegung im Schnitt pro Jahr um 2% erhöhen. Diese reale Kostensteigerung kann nicht allein durch verstärktes ehrenamtliches Engagement oder Ausnutzen von Sparpotentialen kompensiert werden, sondern muss sich in einer planbaren Steigerung des Teilnahmebeitrages für das Konficamp widerspiegeln, um die Zukunft des Konficamps auf sichere Beine zu stellen. Die Erhöhung um 2% alle zwei Jahre ist im Maßnahmenpaket zusammen mit der Verkürzung des Camps um einen Tag zu sehen.</w:t>
      </w:r>
    </w:p>
    <w:p w14:paraId="336A2BDB" w14:textId="7DCC348C" w:rsidR="002F04D5" w:rsidRPr="00D03BA9" w:rsidRDefault="002F04D5" w:rsidP="002F04D5">
      <w:pPr>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Mandatsverlängerung des Finanzteams und Aufgabenengführung in Bezug auf Fundraising:</w:t>
      </w:r>
      <w:r w:rsidRPr="00D03BA9">
        <w:rPr>
          <w:rFonts w:ascii="Titillium Regular Upright" w:hAnsi="Titillium Regular Upright" w:cstheme="minorHAnsi"/>
          <w:sz w:val="24"/>
          <w:szCs w:val="24"/>
        </w:rPr>
        <w:br/>
        <w:t xml:space="preserve">Die Konficampvollversammlung beschließt eine Verlängerung des Mandats des Finanzteams in der bisherigen gelebten Struktur bis zum Jahr 2022. Künftig soll sich das Team vorwiegend mit Fundraising beschäftigen. Das Team wird in Fundraisingteam umbenannt. Das Team ist der Vollversammlung gegenüber berichtspflichtig. </w:t>
      </w:r>
    </w:p>
    <w:p w14:paraId="1E08D1CD" w14:textId="77777777" w:rsidR="0071797A" w:rsidRPr="00D03BA9" w:rsidRDefault="0071797A" w:rsidP="002F04D5">
      <w:pPr>
        <w:divId w:val="630593318"/>
        <w:rPr>
          <w:rFonts w:ascii="Titillium Regular Upright" w:hAnsi="Titillium Regular Upright" w:cstheme="minorHAnsi"/>
          <w:sz w:val="24"/>
          <w:szCs w:val="24"/>
        </w:rPr>
      </w:pPr>
    </w:p>
    <w:p w14:paraId="0B214F7F" w14:textId="77777777" w:rsidR="002F04D5" w:rsidRPr="00CD083E" w:rsidRDefault="002F04D5" w:rsidP="00CD083E">
      <w:pPr>
        <w:pStyle w:val="Listenabsatz"/>
        <w:numPr>
          <w:ilvl w:val="0"/>
          <w:numId w:val="11"/>
        </w:numPr>
        <w:divId w:val="630593318"/>
        <w:rPr>
          <w:rFonts w:ascii="Titillium Regular Upright" w:hAnsi="Titillium Regular Upright" w:cstheme="minorHAnsi"/>
          <w:sz w:val="24"/>
          <w:szCs w:val="24"/>
        </w:rPr>
      </w:pPr>
      <w:r w:rsidRPr="00CD083E">
        <w:rPr>
          <w:rFonts w:ascii="Titillium Regular Upright" w:hAnsi="Titillium Regular Upright" w:cstheme="minorHAnsi"/>
          <w:sz w:val="24"/>
          <w:szCs w:val="24"/>
        </w:rPr>
        <w:t>Aktuelle Zahlen Konficamp</w:t>
      </w:r>
    </w:p>
    <w:p w14:paraId="17F373EF" w14:textId="77777777" w:rsidR="002F04D5" w:rsidRPr="00D03BA9" w:rsidRDefault="002F04D5" w:rsidP="002F04D5">
      <w:pPr>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2019 setzt sich ein Trend fort, der sich seit 2017 abzeichnet. Pro Jahr müssen wir zur Zeit mit einem Absinken der Zahl der am Konficamp teilnehmenden Konfirmand_innen im Bereich von ca. 30-50 Personen rechnen. 2019 werden wir vermutlich drei Camps mit insgesamt 370 Konfirmand_innen und ca. 300 Mitarbeiter_innen durchführen.</w:t>
      </w:r>
    </w:p>
    <w:p w14:paraId="71B36586" w14:textId="77777777" w:rsidR="002F04D5" w:rsidRPr="00D03BA9" w:rsidRDefault="002F04D5" w:rsidP="002F04D5">
      <w:pPr>
        <w:divId w:val="630593318"/>
        <w:rPr>
          <w:rFonts w:ascii="Titillium Regular Upright" w:hAnsi="Titillium Regular Upright" w:cstheme="minorHAnsi"/>
          <w:sz w:val="24"/>
          <w:szCs w:val="24"/>
        </w:rPr>
      </w:pPr>
    </w:p>
    <w:p w14:paraId="0A4AAD62" w14:textId="75EBA298" w:rsidR="002F04D5" w:rsidRPr="00D03BA9" w:rsidRDefault="002F04D5" w:rsidP="002F04D5">
      <w:pPr>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Das Fundraising Team Konficamp hat seine Arbeit aufgenommen. Ziel ist es einen Fundraising Plan fürs Camp zu entwickeln</w:t>
      </w:r>
      <w:r w:rsidR="00EB38ED" w:rsidRPr="00D03BA9">
        <w:rPr>
          <w:rFonts w:ascii="Titillium Regular Upright" w:hAnsi="Titillium Regular Upright" w:cstheme="minorHAnsi"/>
          <w:sz w:val="24"/>
          <w:szCs w:val="24"/>
        </w:rPr>
        <w:t>, der das Camp finanziell unterstützt.</w:t>
      </w:r>
    </w:p>
    <w:p w14:paraId="36E9900A" w14:textId="77777777" w:rsidR="00D46380" w:rsidRPr="00D03BA9" w:rsidRDefault="00D46380" w:rsidP="002F04D5">
      <w:pPr>
        <w:divId w:val="630593318"/>
        <w:rPr>
          <w:rFonts w:ascii="Titillium Regular Upright" w:hAnsi="Titillium Regular Upright" w:cstheme="minorHAnsi"/>
          <w:sz w:val="24"/>
          <w:szCs w:val="24"/>
        </w:rPr>
      </w:pPr>
    </w:p>
    <w:p w14:paraId="6DEA4B0F" w14:textId="77777777" w:rsidR="002F04D5" w:rsidRPr="00D03BA9" w:rsidRDefault="002F04D5" w:rsidP="002F04D5">
      <w:pPr>
        <w:divId w:val="630593318"/>
        <w:rPr>
          <w:rFonts w:ascii="Titillium Regular Upright" w:hAnsi="Titillium Regular Upright" w:cstheme="minorHAnsi"/>
          <w:sz w:val="24"/>
          <w:szCs w:val="24"/>
        </w:rPr>
      </w:pPr>
      <w:r w:rsidRPr="00D03BA9">
        <w:rPr>
          <w:rFonts w:ascii="Titillium Regular Upright" w:hAnsi="Titillium Regular Upright" w:cstheme="minorHAnsi"/>
          <w:sz w:val="24"/>
          <w:szCs w:val="24"/>
        </w:rPr>
        <w:t>Im Jugendwerk beginnen die Vorbereitungen fürs Konficamp 2019. Die ersten Gemeindeleitungsrunden fanden bereits statt.</w:t>
      </w:r>
    </w:p>
    <w:p w14:paraId="56F23972" w14:textId="77777777" w:rsidR="006A1607" w:rsidRPr="00D03BA9" w:rsidRDefault="006A1607" w:rsidP="003D705D">
      <w:pPr>
        <w:divId w:val="630593318"/>
        <w:rPr>
          <w:rFonts w:ascii="Titillium Regular Upright" w:hAnsi="Titillium Regular Upright"/>
          <w:sz w:val="24"/>
          <w:szCs w:val="24"/>
        </w:rPr>
      </w:pPr>
    </w:p>
    <w:p w14:paraId="2592C167" w14:textId="77777777" w:rsidR="005D193D" w:rsidRPr="00D03BA9" w:rsidRDefault="005D193D" w:rsidP="003D705D">
      <w:pPr>
        <w:divId w:val="630593318"/>
        <w:rPr>
          <w:rFonts w:ascii="Titillium Regular Upright" w:hAnsi="Titillium Regular Upright"/>
          <w:sz w:val="24"/>
          <w:szCs w:val="24"/>
        </w:rPr>
      </w:pPr>
    </w:p>
    <w:p w14:paraId="0A1250FB" w14:textId="77777777" w:rsidR="004530D4" w:rsidRPr="00D03BA9" w:rsidRDefault="008728DB" w:rsidP="003D705D">
      <w:pPr>
        <w:divId w:val="630593318"/>
        <w:rPr>
          <w:rFonts w:ascii="Titillium Regular Upright" w:hAnsi="Titillium Regular Upright"/>
          <w:b/>
          <w:sz w:val="24"/>
          <w:szCs w:val="24"/>
        </w:rPr>
      </w:pPr>
      <w:r w:rsidRPr="00D03BA9">
        <w:rPr>
          <w:rFonts w:ascii="Titillium Regular Upright" w:eastAsia="Times New Roman" w:hAnsi="Titillium Regular Upright" w:cs="Times New Roman"/>
          <w:b/>
          <w:noProof/>
          <w:color w:val="000000" w:themeColor="text1"/>
          <w:sz w:val="24"/>
          <w:szCs w:val="24"/>
        </w:rPr>
        <w:drawing>
          <wp:anchor distT="0" distB="0" distL="114300" distR="114300" simplePos="0" relativeHeight="251658241" behindDoc="1" locked="0" layoutInCell="1" allowOverlap="1" wp14:anchorId="0C14FBDF" wp14:editId="3F379B3D">
            <wp:simplePos x="0" y="0"/>
            <wp:positionH relativeFrom="column">
              <wp:posOffset>54</wp:posOffset>
            </wp:positionH>
            <wp:positionV relativeFrom="paragraph">
              <wp:posOffset>-159385</wp:posOffset>
            </wp:positionV>
            <wp:extent cx="675640" cy="511175"/>
            <wp:effectExtent l="0" t="0" r="0" b="0"/>
            <wp:wrapTight wrapText="bothSides">
              <wp:wrapPolygon edited="0">
                <wp:start x="14211" y="4293"/>
                <wp:lineTo x="406" y="8050"/>
                <wp:lineTo x="406" y="13416"/>
                <wp:lineTo x="14211" y="13953"/>
                <wp:lineTo x="14211" y="16636"/>
                <wp:lineTo x="16241" y="16636"/>
                <wp:lineTo x="16647" y="15563"/>
                <wp:lineTo x="20707" y="10733"/>
                <wp:lineTo x="20301" y="9123"/>
                <wp:lineTo x="16241" y="4293"/>
                <wp:lineTo x="14211" y="4293"/>
              </wp:wrapPolygon>
            </wp:wrapTight>
            <wp:docPr id="5" name="Grafik 5" descr="Slight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BNEfS3.svg"/>
                    <pic:cNvPicPr/>
                  </pic:nvPicPr>
                  <pic:blipFill>
                    <a:blip r:embed="rId9">
                      <a:extLst>
                        <a:ext uri="{96DAC541-7B7A-43D3-8B79-37D633B846F1}">
                          <asvg:svgBlip xmlns:asvg="http://schemas.microsoft.com/office/drawing/2016/SVG/main" r:embed="rId10"/>
                        </a:ext>
                      </a:extLst>
                    </a:blip>
                    <a:stretch>
                      <a:fillRect/>
                    </a:stretch>
                  </pic:blipFill>
                  <pic:spPr>
                    <a:xfrm>
                      <a:off x="0" y="0"/>
                      <a:ext cx="675640" cy="511175"/>
                    </a:xfrm>
                    <a:prstGeom prst="rect">
                      <a:avLst/>
                    </a:prstGeom>
                  </pic:spPr>
                </pic:pic>
              </a:graphicData>
            </a:graphic>
            <wp14:sizeRelH relativeFrom="margin">
              <wp14:pctWidth>0</wp14:pctWidth>
            </wp14:sizeRelH>
            <wp14:sizeRelV relativeFrom="margin">
              <wp14:pctHeight>0</wp14:pctHeight>
            </wp14:sizeRelV>
          </wp:anchor>
        </w:drawing>
      </w:r>
      <w:r w:rsidR="005D193D" w:rsidRPr="00D03BA9">
        <w:rPr>
          <w:rFonts w:ascii="Titillium Regular Upright" w:hAnsi="Titillium Regular Upright"/>
          <w:b/>
          <w:sz w:val="24"/>
          <w:szCs w:val="24"/>
        </w:rPr>
        <w:t xml:space="preserve">Und hier die </w:t>
      </w:r>
      <w:r w:rsidR="00FD5192" w:rsidRPr="00D03BA9">
        <w:rPr>
          <w:rFonts w:ascii="Titillium Regular Upright" w:hAnsi="Titillium Regular Upright"/>
          <w:b/>
          <w:sz w:val="24"/>
          <w:szCs w:val="24"/>
        </w:rPr>
        <w:t>Termine fürs Konficamp 2019:</w:t>
      </w:r>
    </w:p>
    <w:p w14:paraId="7BB96860" w14:textId="77777777" w:rsidR="00FD5192" w:rsidRPr="00D03BA9" w:rsidRDefault="00FD5192" w:rsidP="003D705D">
      <w:pPr>
        <w:divId w:val="630593318"/>
        <w:rPr>
          <w:rFonts w:ascii="Titillium Regular Upright" w:hAnsi="Titillium Regular Upright"/>
          <w:sz w:val="24"/>
          <w:szCs w:val="24"/>
        </w:rPr>
      </w:pPr>
    </w:p>
    <w:p w14:paraId="12E617C0" w14:textId="7B339E7F" w:rsidR="00FD5192" w:rsidRPr="00D03BA9" w:rsidRDefault="00816EBF"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 xml:space="preserve">Juwe Teamtag am Samstag </w:t>
      </w:r>
      <w:r w:rsidR="00AE51DF" w:rsidRPr="00D03BA9">
        <w:rPr>
          <w:rFonts w:ascii="Titillium Regular Upright" w:hAnsi="Titillium Regular Upright"/>
          <w:sz w:val="24"/>
          <w:szCs w:val="24"/>
        </w:rPr>
        <w:t>18. Mai von 10-16 Uhr im Jugendwerk</w:t>
      </w:r>
    </w:p>
    <w:p w14:paraId="06546461" w14:textId="77777777" w:rsidR="004D6EF6" w:rsidRPr="00D03BA9" w:rsidRDefault="004D6EF6" w:rsidP="004D6EF6">
      <w:pPr>
        <w:pStyle w:val="Listenabsatz"/>
        <w:divId w:val="630593318"/>
        <w:rPr>
          <w:rFonts w:ascii="Titillium Regular Upright" w:hAnsi="Titillium Regular Upright"/>
          <w:sz w:val="24"/>
          <w:szCs w:val="24"/>
        </w:rPr>
      </w:pPr>
    </w:p>
    <w:p w14:paraId="27EEAD9F" w14:textId="547A8455" w:rsidR="00C93852" w:rsidRPr="00D03BA9" w:rsidRDefault="00C93852"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Lkw laden am Samstag 20.</w:t>
      </w:r>
      <w:r w:rsidR="004D6EF6" w:rsidRPr="00D03BA9">
        <w:rPr>
          <w:rFonts w:ascii="Titillium Regular Upright" w:hAnsi="Titillium Regular Upright"/>
          <w:sz w:val="24"/>
          <w:szCs w:val="24"/>
        </w:rPr>
        <w:t xml:space="preserve"> Juli von 10-16 Uhr am Jugendwerk</w:t>
      </w:r>
    </w:p>
    <w:p w14:paraId="2029D161" w14:textId="77777777" w:rsidR="00AE51DF" w:rsidRPr="00D03BA9" w:rsidRDefault="00AE51DF" w:rsidP="003D705D">
      <w:pPr>
        <w:divId w:val="630593318"/>
        <w:rPr>
          <w:rFonts w:ascii="Titillium Regular Upright" w:hAnsi="Titillium Regular Upright"/>
          <w:sz w:val="24"/>
          <w:szCs w:val="24"/>
        </w:rPr>
      </w:pPr>
    </w:p>
    <w:p w14:paraId="7F524BA7" w14:textId="23BB3BC7" w:rsidR="00AE51DF" w:rsidRPr="00D03BA9" w:rsidRDefault="00AE51DF"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Aufbau</w:t>
      </w:r>
      <w:r w:rsidR="00FD773C" w:rsidRPr="00D03BA9">
        <w:rPr>
          <w:rFonts w:ascii="Titillium Regular Upright" w:hAnsi="Titillium Regular Upright"/>
          <w:sz w:val="24"/>
          <w:szCs w:val="24"/>
        </w:rPr>
        <w:t>:</w:t>
      </w:r>
      <w:r w:rsidR="0051767A" w:rsidRPr="00D03BA9">
        <w:rPr>
          <w:rFonts w:ascii="Titillium Regular Upright" w:hAnsi="Titillium Regular Upright"/>
          <w:sz w:val="24"/>
          <w:szCs w:val="24"/>
        </w:rPr>
        <w:t xml:space="preserve"> 27.07.</w:t>
      </w:r>
      <w:r w:rsidR="00F76B36" w:rsidRPr="00D03BA9">
        <w:rPr>
          <w:rFonts w:ascii="Titillium Regular Upright" w:hAnsi="Titillium Regular Upright"/>
          <w:sz w:val="24"/>
          <w:szCs w:val="24"/>
        </w:rPr>
        <w:t xml:space="preserve"> </w:t>
      </w:r>
      <w:r w:rsidR="0051767A" w:rsidRPr="00D03BA9">
        <w:rPr>
          <w:rFonts w:ascii="Titillium Regular Upright" w:hAnsi="Titillium Regular Upright"/>
          <w:sz w:val="24"/>
          <w:szCs w:val="24"/>
        </w:rPr>
        <w:t>-</w:t>
      </w:r>
      <w:r w:rsidR="004020C0" w:rsidRPr="00D03BA9">
        <w:rPr>
          <w:rFonts w:ascii="Titillium Regular Upright" w:hAnsi="Titillium Regular Upright"/>
          <w:sz w:val="24"/>
          <w:szCs w:val="24"/>
        </w:rPr>
        <w:t xml:space="preserve"> 05.08.2019</w:t>
      </w:r>
      <w:r w:rsidR="00CB0758" w:rsidRPr="00D03BA9">
        <w:rPr>
          <w:rFonts w:ascii="Titillium Regular Upright" w:hAnsi="Titillium Regular Upright"/>
          <w:sz w:val="24"/>
          <w:szCs w:val="24"/>
        </w:rPr>
        <w:t xml:space="preserve"> (Sigrid Zimmermann, Bastian Geldmacher)</w:t>
      </w:r>
    </w:p>
    <w:p w14:paraId="132D4892" w14:textId="77777777" w:rsidR="00AE51DF" w:rsidRPr="00D03BA9" w:rsidRDefault="00AE51DF" w:rsidP="003D705D">
      <w:pPr>
        <w:divId w:val="630593318"/>
        <w:rPr>
          <w:rFonts w:ascii="Titillium Regular Upright" w:hAnsi="Titillium Regular Upright"/>
          <w:sz w:val="24"/>
          <w:szCs w:val="24"/>
        </w:rPr>
      </w:pPr>
    </w:p>
    <w:p w14:paraId="4B45C91A" w14:textId="69D19498" w:rsidR="00AE51DF" w:rsidRPr="00D03BA9" w:rsidRDefault="00AE51DF" w:rsidP="00976146">
      <w:pPr>
        <w:pStyle w:val="Listenabsatz"/>
        <w:numPr>
          <w:ilvl w:val="0"/>
          <w:numId w:val="8"/>
        </w:numPr>
        <w:divId w:val="630593318"/>
        <w:rPr>
          <w:rFonts w:ascii="Titillium Regular Upright" w:hAnsi="Titillium Regular Upright"/>
          <w:sz w:val="24"/>
          <w:szCs w:val="24"/>
          <w:lang w:val="en-US"/>
        </w:rPr>
      </w:pPr>
      <w:r w:rsidRPr="00D03BA9">
        <w:rPr>
          <w:rFonts w:ascii="Titillium Regular Upright" w:hAnsi="Titillium Regular Upright"/>
          <w:sz w:val="24"/>
          <w:szCs w:val="24"/>
          <w:lang w:val="en-US"/>
        </w:rPr>
        <w:t>Konficamp 1</w:t>
      </w:r>
      <w:r w:rsidR="00F76B36" w:rsidRPr="00D03BA9">
        <w:rPr>
          <w:rFonts w:ascii="Titillium Regular Upright" w:hAnsi="Titillium Regular Upright"/>
          <w:sz w:val="24"/>
          <w:szCs w:val="24"/>
          <w:lang w:val="en-US"/>
        </w:rPr>
        <w:t>: 04.08. – 14.08.2019</w:t>
      </w:r>
      <w:r w:rsidR="00CB0758" w:rsidRPr="00D03BA9">
        <w:rPr>
          <w:rFonts w:ascii="Titillium Regular Upright" w:hAnsi="Titillium Regular Upright"/>
          <w:sz w:val="24"/>
          <w:szCs w:val="24"/>
          <w:lang w:val="en-US"/>
        </w:rPr>
        <w:t xml:space="preserve"> (Bastian Geldmacher, Andreas Brückner)</w:t>
      </w:r>
    </w:p>
    <w:p w14:paraId="4F40CFE6" w14:textId="77777777" w:rsidR="00AE51DF" w:rsidRPr="00D03BA9" w:rsidRDefault="00AE51DF" w:rsidP="003D705D">
      <w:pPr>
        <w:divId w:val="630593318"/>
        <w:rPr>
          <w:rFonts w:ascii="Titillium Regular Upright" w:hAnsi="Titillium Regular Upright"/>
          <w:sz w:val="24"/>
          <w:szCs w:val="24"/>
          <w:lang w:val="en-US"/>
        </w:rPr>
      </w:pPr>
    </w:p>
    <w:p w14:paraId="04748226" w14:textId="1982D611" w:rsidR="00AE51DF" w:rsidRPr="00D03BA9" w:rsidRDefault="00AE51DF" w:rsidP="00976146">
      <w:pPr>
        <w:pStyle w:val="Listenabsatz"/>
        <w:numPr>
          <w:ilvl w:val="0"/>
          <w:numId w:val="8"/>
        </w:numPr>
        <w:divId w:val="630593318"/>
        <w:rPr>
          <w:rFonts w:ascii="Titillium Regular Upright" w:hAnsi="Titillium Regular Upright"/>
          <w:sz w:val="24"/>
          <w:szCs w:val="24"/>
          <w:lang w:val="en-US"/>
        </w:rPr>
      </w:pPr>
      <w:r w:rsidRPr="00D03BA9">
        <w:rPr>
          <w:rFonts w:ascii="Titillium Regular Upright" w:hAnsi="Titillium Regular Upright"/>
          <w:sz w:val="24"/>
          <w:szCs w:val="24"/>
          <w:lang w:val="en-US"/>
        </w:rPr>
        <w:t>Konficamp 2</w:t>
      </w:r>
      <w:r w:rsidR="00F76B36" w:rsidRPr="00D03BA9">
        <w:rPr>
          <w:rFonts w:ascii="Titillium Regular Upright" w:hAnsi="Titillium Regular Upright"/>
          <w:sz w:val="24"/>
          <w:szCs w:val="24"/>
          <w:lang w:val="en-US"/>
        </w:rPr>
        <w:t xml:space="preserve">: </w:t>
      </w:r>
      <w:r w:rsidR="000577CE" w:rsidRPr="00D03BA9">
        <w:rPr>
          <w:rFonts w:ascii="Titillium Regular Upright" w:hAnsi="Titillium Regular Upright"/>
          <w:sz w:val="24"/>
          <w:szCs w:val="24"/>
          <w:lang w:val="en-US"/>
        </w:rPr>
        <w:t xml:space="preserve">14.08. </w:t>
      </w:r>
      <w:r w:rsidR="00EA4419" w:rsidRPr="00D03BA9">
        <w:rPr>
          <w:rFonts w:ascii="Titillium Regular Upright" w:hAnsi="Titillium Regular Upright"/>
          <w:sz w:val="24"/>
          <w:szCs w:val="24"/>
          <w:lang w:val="en-US"/>
        </w:rPr>
        <w:t>–</w:t>
      </w:r>
      <w:r w:rsidR="000577CE" w:rsidRPr="00D03BA9">
        <w:rPr>
          <w:rFonts w:ascii="Titillium Regular Upright" w:hAnsi="Titillium Regular Upright"/>
          <w:sz w:val="24"/>
          <w:szCs w:val="24"/>
          <w:lang w:val="en-US"/>
        </w:rPr>
        <w:t xml:space="preserve"> </w:t>
      </w:r>
      <w:r w:rsidR="00EA4419" w:rsidRPr="00D03BA9">
        <w:rPr>
          <w:rFonts w:ascii="Titillium Regular Upright" w:hAnsi="Titillium Regular Upright"/>
          <w:sz w:val="24"/>
          <w:szCs w:val="24"/>
          <w:lang w:val="en-US"/>
        </w:rPr>
        <w:t>24.08.2019</w:t>
      </w:r>
      <w:r w:rsidR="00CB0758" w:rsidRPr="00D03BA9">
        <w:rPr>
          <w:rFonts w:ascii="Titillium Regular Upright" w:hAnsi="Titillium Regular Upright"/>
          <w:sz w:val="24"/>
          <w:szCs w:val="24"/>
          <w:lang w:val="en-US"/>
        </w:rPr>
        <w:t xml:space="preserve"> (Andy Lucke, Tobias Butze)</w:t>
      </w:r>
    </w:p>
    <w:p w14:paraId="04B1AC3F" w14:textId="77777777" w:rsidR="00AE51DF" w:rsidRPr="00D03BA9" w:rsidRDefault="00AE51DF" w:rsidP="003D705D">
      <w:pPr>
        <w:divId w:val="630593318"/>
        <w:rPr>
          <w:rFonts w:ascii="Titillium Regular Upright" w:hAnsi="Titillium Regular Upright"/>
          <w:sz w:val="24"/>
          <w:szCs w:val="24"/>
          <w:lang w:val="en-US"/>
        </w:rPr>
      </w:pPr>
    </w:p>
    <w:p w14:paraId="2F29A875" w14:textId="4E7F7806" w:rsidR="00AE51DF" w:rsidRPr="00D03BA9" w:rsidRDefault="00AE51DF"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Konficamp 3</w:t>
      </w:r>
      <w:r w:rsidR="00EA4419" w:rsidRPr="00D03BA9">
        <w:rPr>
          <w:rFonts w:ascii="Titillium Regular Upright" w:hAnsi="Titillium Regular Upright"/>
          <w:sz w:val="24"/>
          <w:szCs w:val="24"/>
        </w:rPr>
        <w:t xml:space="preserve">: </w:t>
      </w:r>
      <w:r w:rsidR="00C41CA7" w:rsidRPr="00D03BA9">
        <w:rPr>
          <w:rFonts w:ascii="Titillium Regular Upright" w:hAnsi="Titillium Regular Upright"/>
          <w:sz w:val="24"/>
          <w:szCs w:val="24"/>
        </w:rPr>
        <w:t>24.08. – 03.09.2019</w:t>
      </w:r>
      <w:r w:rsidR="004D1EA2" w:rsidRPr="00D03BA9">
        <w:rPr>
          <w:rFonts w:ascii="Titillium Regular Upright" w:hAnsi="Titillium Regular Upright"/>
          <w:sz w:val="24"/>
          <w:szCs w:val="24"/>
        </w:rPr>
        <w:t xml:space="preserve"> (Sigrid Zimmermann, Manfred Gahler)</w:t>
      </w:r>
    </w:p>
    <w:p w14:paraId="6C30537D" w14:textId="77777777" w:rsidR="00AE51DF" w:rsidRPr="00D03BA9" w:rsidRDefault="00AE51DF" w:rsidP="003D705D">
      <w:pPr>
        <w:divId w:val="630593318"/>
        <w:rPr>
          <w:rFonts w:ascii="Titillium Regular Upright" w:hAnsi="Titillium Regular Upright"/>
          <w:sz w:val="24"/>
          <w:szCs w:val="24"/>
        </w:rPr>
      </w:pPr>
    </w:p>
    <w:p w14:paraId="14FFCB17" w14:textId="5419BA49" w:rsidR="00AE51DF" w:rsidRPr="00D03BA9" w:rsidRDefault="00AE51DF"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Abbau</w:t>
      </w:r>
      <w:r w:rsidR="00C41CA7" w:rsidRPr="00D03BA9">
        <w:rPr>
          <w:rFonts w:ascii="Titillium Regular Upright" w:hAnsi="Titillium Regular Upright"/>
          <w:sz w:val="24"/>
          <w:szCs w:val="24"/>
        </w:rPr>
        <w:t xml:space="preserve">: </w:t>
      </w:r>
      <w:r w:rsidR="00FD773C" w:rsidRPr="00D03BA9">
        <w:rPr>
          <w:rFonts w:ascii="Titillium Regular Upright" w:hAnsi="Titillium Regular Upright"/>
          <w:sz w:val="24"/>
          <w:szCs w:val="24"/>
        </w:rPr>
        <w:t>02.09. – 08.09.2019</w:t>
      </w:r>
      <w:r w:rsidR="00EB38ED" w:rsidRPr="00D03BA9">
        <w:rPr>
          <w:rFonts w:ascii="Titillium Regular Upright" w:hAnsi="Titillium Regular Upright"/>
          <w:sz w:val="24"/>
          <w:szCs w:val="24"/>
        </w:rPr>
        <w:t xml:space="preserve"> </w:t>
      </w:r>
      <w:r w:rsidR="004D1EA2" w:rsidRPr="00D03BA9">
        <w:rPr>
          <w:rFonts w:ascii="Titillium Regular Upright" w:hAnsi="Titillium Regular Upright"/>
          <w:sz w:val="24"/>
          <w:szCs w:val="24"/>
        </w:rPr>
        <w:t xml:space="preserve">(Andreas Brückner) &gt;&gt;&gt; </w:t>
      </w:r>
      <w:r w:rsidR="00EB38ED" w:rsidRPr="00D03BA9">
        <w:rPr>
          <w:rFonts w:ascii="Titillium Regular Upright" w:hAnsi="Titillium Regular Upright"/>
          <w:sz w:val="24"/>
          <w:szCs w:val="24"/>
        </w:rPr>
        <w:t>Hier brauchen wir DRINGEND noch helfende Hände</w:t>
      </w:r>
    </w:p>
    <w:p w14:paraId="465A1171" w14:textId="77777777" w:rsidR="004D1EA2" w:rsidRPr="00D03BA9" w:rsidRDefault="004D1EA2" w:rsidP="004D1EA2">
      <w:pPr>
        <w:pStyle w:val="Listenabsatz"/>
        <w:divId w:val="630593318"/>
        <w:rPr>
          <w:rFonts w:ascii="Titillium Regular Upright" w:hAnsi="Titillium Regular Upright"/>
          <w:sz w:val="24"/>
          <w:szCs w:val="24"/>
        </w:rPr>
      </w:pPr>
    </w:p>
    <w:p w14:paraId="7A0C565C" w14:textId="53C441FF" w:rsidR="004D1EA2" w:rsidRPr="00D03BA9" w:rsidRDefault="00ED6F7A" w:rsidP="00976146">
      <w:pPr>
        <w:pStyle w:val="Listenabsatz"/>
        <w:numPr>
          <w:ilvl w:val="0"/>
          <w:numId w:val="8"/>
        </w:numPr>
        <w:divId w:val="630593318"/>
        <w:rPr>
          <w:rFonts w:ascii="Titillium Regular Upright" w:hAnsi="Titillium Regular Upright"/>
          <w:sz w:val="24"/>
          <w:szCs w:val="24"/>
        </w:rPr>
      </w:pPr>
      <w:r w:rsidRPr="00D03BA9">
        <w:rPr>
          <w:rFonts w:ascii="Titillium Regular Upright" w:hAnsi="Titillium Regular Upright"/>
          <w:sz w:val="24"/>
          <w:szCs w:val="24"/>
        </w:rPr>
        <w:t>Lkw entladen am Montag 09. September ab 10 Uhr</w:t>
      </w:r>
    </w:p>
    <w:p w14:paraId="574840E4" w14:textId="09EE5288" w:rsidR="000B7F18" w:rsidRPr="00D03BA9" w:rsidRDefault="000B7F18" w:rsidP="000B7F18">
      <w:pPr>
        <w:divId w:val="630593318"/>
        <w:rPr>
          <w:rFonts w:ascii="Titillium Regular Upright" w:hAnsi="Titillium Regular Upright" w:cs="Arial"/>
          <w:sz w:val="24"/>
          <w:szCs w:val="24"/>
        </w:rPr>
      </w:pPr>
    </w:p>
    <w:p w14:paraId="16E0EDDF" w14:textId="47BBE14B" w:rsidR="000B7F18" w:rsidRPr="00FD7B17" w:rsidRDefault="00FD7B17" w:rsidP="000B7F18">
      <w:pPr>
        <w:divId w:val="630593318"/>
        <w:rPr>
          <w:rFonts w:ascii="Titillium Regular Upright" w:hAnsi="Titillium Regular Upright" w:cs="Arial"/>
          <w:b/>
          <w:sz w:val="36"/>
          <w:szCs w:val="36"/>
        </w:rPr>
      </w:pPr>
      <w:r>
        <w:rPr>
          <w:rStyle w:val="Hyperlink"/>
          <w:rFonts w:ascii="Titillium Regular Upright" w:hAnsi="Titillium Regular Upright" w:cs="Arial"/>
          <w:b/>
          <w:sz w:val="36"/>
          <w:szCs w:val="36"/>
        </w:rPr>
        <w:t xml:space="preserve">&gt;&gt;&gt; </w:t>
      </w:r>
      <w:hyperlink r:id="rId14" w:history="1">
        <w:r w:rsidR="000B7F18" w:rsidRPr="00A00974">
          <w:rPr>
            <w:rStyle w:val="Hyperlink"/>
            <w:rFonts w:ascii="Titillium Regular Upright" w:hAnsi="Titillium Regular Upright" w:cs="Arial"/>
            <w:b/>
            <w:sz w:val="36"/>
            <w:szCs w:val="36"/>
          </w:rPr>
          <w:t>http://daskonficampbrauchtdich.ej-augsburg.de</w:t>
        </w:r>
      </w:hyperlink>
      <w:r>
        <w:rPr>
          <w:rStyle w:val="Hyperlink"/>
          <w:rFonts w:ascii="Titillium Regular Upright" w:hAnsi="Titillium Regular Upright" w:cs="Arial"/>
          <w:b/>
          <w:sz w:val="36"/>
          <w:szCs w:val="36"/>
        </w:rPr>
        <w:t xml:space="preserve"> &lt;&lt;&lt;</w:t>
      </w:r>
    </w:p>
    <w:p w14:paraId="727F7501" w14:textId="77777777" w:rsidR="000B7F18" w:rsidRPr="00D03BA9" w:rsidRDefault="000B7F18" w:rsidP="000B7F18">
      <w:pPr>
        <w:divId w:val="630593318"/>
        <w:rPr>
          <w:rFonts w:ascii="Titillium Regular Upright" w:hAnsi="Titillium Regular Upright" w:cs="Arial"/>
          <w:b/>
          <w:sz w:val="24"/>
          <w:szCs w:val="24"/>
        </w:rPr>
      </w:pPr>
    </w:p>
    <w:p w14:paraId="0F5CB169" w14:textId="77777777" w:rsidR="006F1240" w:rsidRPr="00D03BA9" w:rsidRDefault="006F1240" w:rsidP="006F1240">
      <w:pPr>
        <w:divId w:val="630593318"/>
        <w:rPr>
          <w:rFonts w:ascii="Titillium Regular Upright" w:eastAsia="Times New Roman" w:hAnsi="Titillium Regular Upright" w:cs="Calibri"/>
          <w:color w:val="000000"/>
          <w:sz w:val="24"/>
          <w:szCs w:val="24"/>
        </w:rPr>
      </w:pPr>
      <w:r w:rsidRPr="00D03BA9">
        <w:rPr>
          <w:rFonts w:ascii="Titillium Regular Upright" w:eastAsia="Times New Roman" w:hAnsi="Titillium Regular Upright" w:cs="Calibri"/>
          <w:color w:val="000000"/>
          <w:sz w:val="24"/>
          <w:szCs w:val="24"/>
        </w:rPr>
        <w:t>„Das Abenteuer beginnt von Neuem! Die größten Heldinnen und Helden unserer Zeit sind in wenigen Monaten wieder am Start – bereit für ein neues, unschlagbares Abenteuer in Italien:</w:t>
      </w:r>
    </w:p>
    <w:p w14:paraId="720ED1AC" w14:textId="77777777" w:rsidR="006F1240" w:rsidRPr="00D03BA9" w:rsidRDefault="006F1240" w:rsidP="006F1240">
      <w:pPr>
        <w:divId w:val="630593318"/>
        <w:rPr>
          <w:rFonts w:ascii="Titillium Regular Upright" w:eastAsia="Times New Roman" w:hAnsi="Titillium Regular Upright" w:cs="Calibri"/>
          <w:color w:val="000000"/>
          <w:sz w:val="24"/>
          <w:szCs w:val="24"/>
        </w:rPr>
      </w:pPr>
      <w:r w:rsidRPr="00D03BA9">
        <w:rPr>
          <w:rFonts w:ascii="Titillium Regular Upright" w:eastAsia="Times New Roman" w:hAnsi="Titillium Regular Upright" w:cs="Calibri"/>
          <w:color w:val="000000"/>
          <w:sz w:val="24"/>
          <w:szCs w:val="24"/>
        </w:rPr>
        <w:t>Dann werden wieder die Zelte aufgeschlagen, die Hockerkocher ausgepackt und es ist Konficamp! Das ehrenamtliche Jugendwerksteam unterstützt die kirchen-gemeindliche Konfirmandenarbeit während der 10 Tage in Grado in den Bereichen: Camp-Aufbau, Camp-Abbau, Küche, Abendprogramm, Technik, Band, Krea, Sport und Spiel, Sani, Fahrer, Materialzelt, Zelte/Werkstattverwaltung, Campzeitung/Fotos, Büro und Übersetzung.</w:t>
      </w:r>
    </w:p>
    <w:p w14:paraId="3D8EAD18" w14:textId="77777777" w:rsidR="006F1240" w:rsidRPr="00D03BA9" w:rsidRDefault="006F1240" w:rsidP="006F1240">
      <w:pPr>
        <w:divId w:val="630593318"/>
        <w:rPr>
          <w:rFonts w:ascii="Titillium Regular Upright" w:eastAsia="Times New Roman" w:hAnsi="Titillium Regular Upright" w:cs="Calibri"/>
          <w:color w:val="000000"/>
          <w:sz w:val="24"/>
          <w:szCs w:val="24"/>
        </w:rPr>
      </w:pPr>
      <w:r w:rsidRPr="00D03BA9">
        <w:rPr>
          <w:rFonts w:ascii="Cambria" w:eastAsia="Times New Roman" w:hAnsi="Cambria" w:cs="Cambria"/>
          <w:color w:val="000000"/>
          <w:sz w:val="24"/>
          <w:szCs w:val="24"/>
        </w:rPr>
        <w:t> </w:t>
      </w:r>
    </w:p>
    <w:p w14:paraId="25934411" w14:textId="589E23E8" w:rsidR="006F1240" w:rsidRPr="00D03BA9" w:rsidRDefault="006F1240" w:rsidP="006F1240">
      <w:pPr>
        <w:divId w:val="630593318"/>
        <w:rPr>
          <w:rFonts w:ascii="Titillium Regular Upright" w:eastAsia="Times New Roman" w:hAnsi="Titillium Regular Upright" w:cs="Calibri"/>
          <w:color w:val="000000"/>
          <w:sz w:val="24"/>
          <w:szCs w:val="24"/>
        </w:rPr>
      </w:pPr>
      <w:r w:rsidRPr="00D03BA9">
        <w:rPr>
          <w:rFonts w:ascii="Titillium Regular Upright" w:eastAsia="Times New Roman" w:hAnsi="Titillium Regular Upright" w:cs="Calibri"/>
          <w:color w:val="000000"/>
          <w:sz w:val="24"/>
          <w:szCs w:val="24"/>
        </w:rPr>
        <w:t>Dafür suchen wir Dich! Sei ein_e Held_in, zeig was Du kannst. Das Konficamp braucht dich! Melde dich gleich hier an und ermögliche als Teil des Juweteams für hunderte Jugendliche einen unvergleichlichen Sommer!“</w:t>
      </w:r>
    </w:p>
    <w:p w14:paraId="45D4732B" w14:textId="02531B15" w:rsidR="008A027B" w:rsidRPr="00D03BA9" w:rsidRDefault="008A027B" w:rsidP="006F1240">
      <w:pPr>
        <w:divId w:val="630593318"/>
        <w:rPr>
          <w:rFonts w:ascii="Titillium Regular Upright" w:eastAsia="Times New Roman" w:hAnsi="Titillium Regular Upright" w:cs="Calibri"/>
          <w:color w:val="000000"/>
          <w:sz w:val="24"/>
          <w:szCs w:val="24"/>
        </w:rPr>
      </w:pPr>
    </w:p>
    <w:p w14:paraId="49429BAB" w14:textId="0A7C1F68" w:rsidR="008A027B" w:rsidRPr="00D03BA9" w:rsidRDefault="008A027B" w:rsidP="006F1240">
      <w:pPr>
        <w:divId w:val="630593318"/>
        <w:rPr>
          <w:rFonts w:ascii="Titillium Regular Upright" w:eastAsia="Times New Roman" w:hAnsi="Titillium Regular Upright" w:cs="Calibri"/>
          <w:color w:val="000000"/>
          <w:sz w:val="24"/>
          <w:szCs w:val="24"/>
        </w:rPr>
      </w:pPr>
      <w:r w:rsidRPr="00D03BA9">
        <w:rPr>
          <w:rFonts w:ascii="Titillium Regular Upright" w:eastAsia="Times New Roman" w:hAnsi="Titillium Regular Upright" w:cs="Calibri"/>
          <w:color w:val="000000"/>
          <w:sz w:val="24"/>
          <w:szCs w:val="24"/>
        </w:rPr>
        <w:t>Einen herzlichen Dank an den AKKCEA (Arbeitskreis Konficamp Ehrenamtliche)</w:t>
      </w:r>
      <w:r w:rsidR="006E2761" w:rsidRPr="00D03BA9">
        <w:rPr>
          <w:rFonts w:ascii="Titillium Regular Upright" w:eastAsia="Times New Roman" w:hAnsi="Titillium Regular Upright" w:cs="Calibri"/>
          <w:color w:val="000000"/>
          <w:sz w:val="24"/>
          <w:szCs w:val="24"/>
        </w:rPr>
        <w:t xml:space="preserve"> und den anderen fleißigen Helfern die im Rahmen des Zelteflickens </w:t>
      </w:r>
      <w:r w:rsidR="00D01892">
        <w:rPr>
          <w:rFonts w:ascii="Titillium Regular Upright" w:eastAsia="Times New Roman" w:hAnsi="Titillium Regular Upright" w:cs="Calibri"/>
          <w:color w:val="000000"/>
          <w:sz w:val="24"/>
          <w:szCs w:val="24"/>
        </w:rPr>
        <w:t xml:space="preserve">am </w:t>
      </w:r>
      <w:r w:rsidR="001F582A" w:rsidRPr="00D03BA9">
        <w:rPr>
          <w:rFonts w:ascii="Titillium Regular Upright" w:eastAsia="Times New Roman" w:hAnsi="Titillium Regular Upright" w:cs="Calibri"/>
          <w:color w:val="000000"/>
          <w:sz w:val="24"/>
          <w:szCs w:val="24"/>
        </w:rPr>
        <w:t xml:space="preserve">16.02.19 wieder ca 20 </w:t>
      </w:r>
      <w:r w:rsidR="000544E0" w:rsidRPr="00D03BA9">
        <w:rPr>
          <w:rFonts w:ascii="Titillium Regular Upright" w:eastAsia="Times New Roman" w:hAnsi="Titillium Regular Upright" w:cs="Calibri"/>
          <w:color w:val="000000"/>
          <w:sz w:val="24"/>
          <w:szCs w:val="24"/>
        </w:rPr>
        <w:t>Sudans fit für den nächsten Konficampsommer gemacht haben.</w:t>
      </w:r>
    </w:p>
    <w:p w14:paraId="1BEA6257" w14:textId="09CB74C2" w:rsidR="000544E0" w:rsidRPr="00D03BA9" w:rsidRDefault="000544E0" w:rsidP="006F1240">
      <w:pPr>
        <w:divId w:val="630593318"/>
        <w:rPr>
          <w:rFonts w:ascii="Titillium Regular Upright" w:eastAsia="Times New Roman" w:hAnsi="Titillium Regular Upright" w:cs="Calibri"/>
          <w:color w:val="000000"/>
          <w:sz w:val="24"/>
          <w:szCs w:val="24"/>
        </w:rPr>
      </w:pPr>
    </w:p>
    <w:p w14:paraId="758DA235" w14:textId="361B0552" w:rsidR="007109FA" w:rsidRDefault="007109FA" w:rsidP="00DA663A">
      <w:pPr>
        <w:divId w:val="630593318"/>
        <w:rPr>
          <w:rFonts w:ascii="Titillium Regular Upright" w:hAnsi="Titillium Regular Upright" w:cs="Times New Roman"/>
          <w:color w:val="000000" w:themeColor="text1"/>
          <w:sz w:val="24"/>
          <w:szCs w:val="24"/>
        </w:rPr>
      </w:pPr>
    </w:p>
    <w:p w14:paraId="45A7EB69" w14:textId="77777777" w:rsidR="007162B7" w:rsidRPr="00D03BA9" w:rsidRDefault="007162B7" w:rsidP="00DA663A">
      <w:pPr>
        <w:divId w:val="630593318"/>
        <w:rPr>
          <w:rFonts w:ascii="Titillium Regular Upright" w:hAnsi="Titillium Regular Upright" w:cs="Times New Roman"/>
          <w:color w:val="000000" w:themeColor="text1"/>
          <w:sz w:val="24"/>
          <w:szCs w:val="24"/>
        </w:rPr>
      </w:pPr>
    </w:p>
    <w:p w14:paraId="5594D319" w14:textId="49BB94EC" w:rsidR="00C07142" w:rsidRDefault="00C07142" w:rsidP="007109FA">
      <w:pPr>
        <w:ind w:left="360"/>
        <w:divId w:val="630593318"/>
        <w:rPr>
          <w:rFonts w:ascii="Titillium Regular Upright" w:hAnsi="Titillium Regular Upright" w:cs="Times New Roman"/>
          <w:color w:val="000000" w:themeColor="text1"/>
          <w:sz w:val="24"/>
          <w:szCs w:val="24"/>
        </w:rPr>
      </w:pPr>
    </w:p>
    <w:p w14:paraId="3109C1D4" w14:textId="77777777" w:rsidR="007162B7" w:rsidRPr="00D03BA9" w:rsidRDefault="007162B7" w:rsidP="00501E6B">
      <w:pPr>
        <w:divId w:val="630593318"/>
        <w:rPr>
          <w:rFonts w:ascii="Titillium Regular Upright" w:hAnsi="Titillium Regular Upright" w:cs="Times New Roman"/>
          <w:color w:val="000000" w:themeColor="text1"/>
          <w:sz w:val="24"/>
          <w:szCs w:val="24"/>
        </w:rPr>
      </w:pPr>
    </w:p>
    <w:p w14:paraId="49734C0F" w14:textId="575A2654" w:rsidR="007109FA" w:rsidRPr="00D03BA9" w:rsidRDefault="00822ACD" w:rsidP="0058269F">
      <w:pPr>
        <w:divId w:val="630593318"/>
        <w:rPr>
          <w:rFonts w:ascii="Titillium Regular Upright" w:hAnsi="Titillium Regular Upright" w:cs="Times New Roman"/>
          <w:color w:val="000000" w:themeColor="text1"/>
          <w:sz w:val="24"/>
          <w:szCs w:val="24"/>
        </w:rPr>
      </w:pPr>
      <w:r>
        <w:rPr>
          <w:rFonts w:ascii="Titillium Regular Upright" w:hAnsi="Titillium Regular Upright" w:cs="Times New Roman"/>
          <w:color w:val="000000" w:themeColor="text1"/>
          <w:sz w:val="24"/>
          <w:szCs w:val="24"/>
        </w:rPr>
        <w:t xml:space="preserve">Augsburg, </w:t>
      </w:r>
      <w:r w:rsidR="00977B38">
        <w:rPr>
          <w:rFonts w:ascii="Titillium Regular Upright" w:hAnsi="Titillium Regular Upright" w:cs="Times New Roman"/>
          <w:color w:val="000000" w:themeColor="text1"/>
          <w:sz w:val="24"/>
          <w:szCs w:val="24"/>
        </w:rPr>
        <w:t>20</w:t>
      </w:r>
      <w:bookmarkStart w:id="0" w:name="_GoBack"/>
      <w:bookmarkEnd w:id="0"/>
      <w:r>
        <w:rPr>
          <w:rFonts w:ascii="Titillium Regular Upright" w:hAnsi="Titillium Regular Upright" w:cs="Times New Roman"/>
          <w:color w:val="000000" w:themeColor="text1"/>
          <w:sz w:val="24"/>
          <w:szCs w:val="24"/>
        </w:rPr>
        <w:t>.03.19</w:t>
      </w:r>
      <w:r>
        <w:rPr>
          <w:rFonts w:ascii="Titillium Regular Upright" w:hAnsi="Titillium Regular Upright" w:cs="Times New Roman"/>
          <w:color w:val="000000" w:themeColor="text1"/>
          <w:sz w:val="24"/>
          <w:szCs w:val="24"/>
        </w:rPr>
        <w:tab/>
      </w:r>
      <w:r>
        <w:rPr>
          <w:rFonts w:ascii="Titillium Regular Upright" w:hAnsi="Titillium Regular Upright" w:cs="Times New Roman"/>
          <w:color w:val="000000" w:themeColor="text1"/>
          <w:sz w:val="24"/>
          <w:szCs w:val="24"/>
        </w:rPr>
        <w:tab/>
      </w:r>
      <w:r>
        <w:rPr>
          <w:rFonts w:ascii="Titillium Regular Upright" w:hAnsi="Titillium Regular Upright" w:cs="Times New Roman"/>
          <w:color w:val="000000" w:themeColor="text1"/>
          <w:sz w:val="24"/>
          <w:szCs w:val="24"/>
        </w:rPr>
        <w:tab/>
      </w:r>
      <w:r>
        <w:rPr>
          <w:rFonts w:ascii="Titillium Regular Upright" w:hAnsi="Titillium Regular Upright" w:cs="Times New Roman"/>
          <w:color w:val="000000" w:themeColor="text1"/>
          <w:sz w:val="24"/>
          <w:szCs w:val="24"/>
        </w:rPr>
        <w:tab/>
      </w:r>
      <w:r w:rsidR="007109FA" w:rsidRPr="00D03BA9">
        <w:rPr>
          <w:rFonts w:ascii="Titillium Regular Upright" w:hAnsi="Titillium Regular Upright" w:cs="Times New Roman"/>
          <w:color w:val="000000" w:themeColor="text1"/>
          <w:sz w:val="24"/>
          <w:szCs w:val="24"/>
        </w:rPr>
        <w:t>Diakon Andreas Brückner</w:t>
      </w:r>
    </w:p>
    <w:p w14:paraId="6739BD74" w14:textId="77777777" w:rsidR="007109FA" w:rsidRPr="00D03BA9" w:rsidRDefault="007109FA" w:rsidP="00822ACD">
      <w:pPr>
        <w:ind w:left="4248"/>
        <w:divId w:val="630593318"/>
        <w:rPr>
          <w:rFonts w:ascii="Titillium Regular Upright" w:hAnsi="Titillium Regular Upright" w:cs="Times New Roman"/>
          <w:color w:val="000000" w:themeColor="text1"/>
          <w:sz w:val="24"/>
          <w:szCs w:val="24"/>
        </w:rPr>
      </w:pPr>
      <w:r w:rsidRPr="00D03BA9">
        <w:rPr>
          <w:rFonts w:ascii="Titillium Regular Upright" w:hAnsi="Titillium Regular Upright" w:cs="Times New Roman"/>
          <w:color w:val="000000" w:themeColor="text1"/>
          <w:sz w:val="24"/>
          <w:szCs w:val="24"/>
        </w:rPr>
        <w:t>Geschäftsführender Dekanatsjugendreferent</w:t>
      </w:r>
    </w:p>
    <w:sectPr w:rsidR="007109FA" w:rsidRPr="00D03BA9">
      <w:headerReference w:type="default" r:id="rId15"/>
      <w:footerReference w:type="even"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6519" w14:textId="77777777" w:rsidR="00B33DFE" w:rsidRDefault="00B33DFE" w:rsidP="006809B9">
      <w:r>
        <w:separator/>
      </w:r>
    </w:p>
  </w:endnote>
  <w:endnote w:type="continuationSeparator" w:id="0">
    <w:p w14:paraId="05E0DDBD" w14:textId="77777777" w:rsidR="00B33DFE" w:rsidRDefault="00B33DFE" w:rsidP="006809B9">
      <w:r>
        <w:continuationSeparator/>
      </w:r>
    </w:p>
  </w:endnote>
  <w:endnote w:type="continuationNotice" w:id="1">
    <w:p w14:paraId="166DE28A" w14:textId="77777777" w:rsidR="00B33DFE" w:rsidRDefault="00B33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tillium Regular Upright">
    <w:panose1 w:val="000005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Regular">
    <w:panose1 w:val="00000500000000000000"/>
    <w:charset w:val="00"/>
    <w:family w:val="auto"/>
    <w:notTrueType/>
    <w:pitch w:val="variable"/>
    <w:sig w:usb0="00000007" w:usb1="00000001" w:usb2="00000000" w:usb3="00000000" w:csb0="00000093" w:csb1="00000000"/>
  </w:font>
  <w:font w:name="Titillium">
    <w:altName w:val="Titillium Semibold Italic"/>
    <w:panose1 w:val="00000500000000000000"/>
    <w:charset w:val="00"/>
    <w:family w:val="auto"/>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AD80" w14:textId="77777777" w:rsidR="00422347" w:rsidRDefault="00422347" w:rsidP="0042234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18C9F6" w14:textId="77777777" w:rsidR="00422347" w:rsidRDefault="00422347" w:rsidP="006303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A74C" w14:textId="77777777" w:rsidR="00422347" w:rsidRDefault="00422347" w:rsidP="0042234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103D">
      <w:rPr>
        <w:rStyle w:val="Seitenzahl"/>
        <w:noProof/>
      </w:rPr>
      <w:t>2</w:t>
    </w:r>
    <w:r>
      <w:rPr>
        <w:rStyle w:val="Seitenzahl"/>
      </w:rPr>
      <w:fldChar w:fldCharType="end"/>
    </w:r>
  </w:p>
  <w:p w14:paraId="7B68DB08" w14:textId="77777777" w:rsidR="00422347" w:rsidRDefault="00422347" w:rsidP="006303D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AF23" w14:textId="77777777" w:rsidR="00B33DFE" w:rsidRDefault="00B33DFE" w:rsidP="006809B9">
      <w:r>
        <w:separator/>
      </w:r>
    </w:p>
  </w:footnote>
  <w:footnote w:type="continuationSeparator" w:id="0">
    <w:p w14:paraId="07A615F3" w14:textId="77777777" w:rsidR="00B33DFE" w:rsidRDefault="00B33DFE" w:rsidP="006809B9">
      <w:r>
        <w:continuationSeparator/>
      </w:r>
    </w:p>
  </w:footnote>
  <w:footnote w:type="continuationNotice" w:id="1">
    <w:p w14:paraId="118714A8" w14:textId="77777777" w:rsidR="00B33DFE" w:rsidRDefault="00B33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2224" w14:textId="77777777" w:rsidR="00422347" w:rsidRPr="007109FA" w:rsidRDefault="00422347" w:rsidP="00605112">
    <w:pPr>
      <w:tabs>
        <w:tab w:val="left" w:pos="6630"/>
      </w:tabs>
      <w:jc w:val="both"/>
      <w:rPr>
        <w:rFonts w:ascii="Titillium" w:hAnsi="Titillium" w:cs="Arial"/>
        <w:b/>
        <w:sz w:val="24"/>
        <w:szCs w:val="24"/>
      </w:rPr>
    </w:pPr>
    <w:r w:rsidRPr="00F9707B">
      <w:rPr>
        <w:rFonts w:ascii="Titillium Regular" w:hAnsi="Titillium Regular"/>
        <w:b/>
        <w:noProof/>
        <w:sz w:val="24"/>
        <w:szCs w:val="24"/>
      </w:rPr>
      <w:drawing>
        <wp:anchor distT="0" distB="0" distL="114300" distR="114300" simplePos="0" relativeHeight="251658240" behindDoc="1" locked="0" layoutInCell="1" allowOverlap="1" wp14:anchorId="03D7BD58" wp14:editId="01A1B47E">
          <wp:simplePos x="0" y="0"/>
          <wp:positionH relativeFrom="column">
            <wp:posOffset>4408483</wp:posOffset>
          </wp:positionH>
          <wp:positionV relativeFrom="paragraph">
            <wp:posOffset>-219871</wp:posOffset>
          </wp:positionV>
          <wp:extent cx="1663200" cy="666000"/>
          <wp:effectExtent l="0" t="0" r="0" b="0"/>
          <wp:wrapNone/>
          <wp:docPr id="2" name="Bild 2" descr="../Documents/OneDrive/Dokumente/JuWe%20Augsburg/Vorlagen%20ÖA/logo_ej_augs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OneDrive/Dokumente/JuWe%20Augsburg/Vorlagen%20ÖA/logo_ej_augsbu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9FA">
      <w:rPr>
        <w:rFonts w:ascii="Titillium" w:hAnsi="Titillium" w:cs="Arial"/>
        <w:b/>
        <w:sz w:val="24"/>
        <w:szCs w:val="24"/>
      </w:rPr>
      <w:t>Bericht Evangelisches Jugendwerk Augsburg</w:t>
    </w:r>
    <w:r>
      <w:rPr>
        <w:rFonts w:ascii="Titillium" w:hAnsi="Titillium" w:cs="Arial"/>
        <w:b/>
        <w:sz w:val="24"/>
        <w:szCs w:val="24"/>
      </w:rPr>
      <w:tab/>
    </w:r>
  </w:p>
  <w:p w14:paraId="7AB66E94" w14:textId="6B3242AE" w:rsidR="00422347" w:rsidRPr="007109FA" w:rsidRDefault="00422347" w:rsidP="006303D1">
    <w:pPr>
      <w:jc w:val="both"/>
      <w:rPr>
        <w:rFonts w:ascii="Titillium" w:hAnsi="Titillium" w:cs="Arial"/>
        <w:b/>
        <w:sz w:val="24"/>
        <w:szCs w:val="24"/>
      </w:rPr>
    </w:pPr>
    <w:r>
      <w:rPr>
        <w:rFonts w:ascii="Titillium" w:hAnsi="Titillium" w:cs="Arial"/>
        <w:b/>
        <w:sz w:val="24"/>
        <w:szCs w:val="24"/>
      </w:rPr>
      <w:t xml:space="preserve">für den Dekanatsjugendkonvent </w:t>
    </w:r>
    <w:r w:rsidR="00DC3CE1">
      <w:rPr>
        <w:rFonts w:ascii="Titillium" w:hAnsi="Titillium" w:cs="Arial"/>
        <w:b/>
        <w:sz w:val="24"/>
        <w:szCs w:val="24"/>
      </w:rPr>
      <w:t>1</w:t>
    </w:r>
    <w:r>
      <w:rPr>
        <w:rFonts w:ascii="Titillium" w:hAnsi="Titillium" w:cs="Arial"/>
        <w:b/>
        <w:sz w:val="24"/>
        <w:szCs w:val="24"/>
      </w:rPr>
      <w:t>-201</w:t>
    </w:r>
    <w:r w:rsidR="00DC3CE1">
      <w:rPr>
        <w:rFonts w:ascii="Titillium" w:hAnsi="Titillium" w:cs="Arial"/>
        <w:b/>
        <w:sz w:val="24"/>
        <w:szCs w:val="24"/>
      </w:rPr>
      <w:t>9</w:t>
    </w:r>
  </w:p>
  <w:p w14:paraId="43BD2A1D" w14:textId="3EAB74CA" w:rsidR="00422347" w:rsidRPr="006303D1" w:rsidRDefault="00422347" w:rsidP="006303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C24"/>
    <w:multiLevelType w:val="hybridMultilevel"/>
    <w:tmpl w:val="18783A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D1916"/>
    <w:multiLevelType w:val="hybridMultilevel"/>
    <w:tmpl w:val="3A86AB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973FC"/>
    <w:multiLevelType w:val="hybridMultilevel"/>
    <w:tmpl w:val="B4EA127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31CE75F6"/>
    <w:multiLevelType w:val="hybridMultilevel"/>
    <w:tmpl w:val="7AD479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A282D"/>
    <w:multiLevelType w:val="hybridMultilevel"/>
    <w:tmpl w:val="7DD4C7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3FC05C2A"/>
    <w:multiLevelType w:val="multilevel"/>
    <w:tmpl w:val="BBB6A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2F5496"/>
      </w:rPr>
    </w:lvl>
    <w:lvl w:ilvl="3">
      <w:start w:val="1"/>
      <w:numFmt w:val="decimal"/>
      <w:isLgl/>
      <w:lvlText w:val="%1.%2.%3.%4."/>
      <w:lvlJc w:val="left"/>
      <w:pPr>
        <w:ind w:left="1080" w:hanging="720"/>
      </w:pPr>
      <w:rPr>
        <w:rFonts w:hint="default"/>
        <w:color w:val="2F5496"/>
      </w:rPr>
    </w:lvl>
    <w:lvl w:ilvl="4">
      <w:start w:val="1"/>
      <w:numFmt w:val="decimal"/>
      <w:isLgl/>
      <w:lvlText w:val="%1.%2.%3.%4.%5."/>
      <w:lvlJc w:val="left"/>
      <w:pPr>
        <w:ind w:left="1440" w:hanging="1080"/>
      </w:pPr>
      <w:rPr>
        <w:rFonts w:hint="default"/>
        <w:color w:val="2F5496"/>
      </w:rPr>
    </w:lvl>
    <w:lvl w:ilvl="5">
      <w:start w:val="1"/>
      <w:numFmt w:val="decimal"/>
      <w:isLgl/>
      <w:lvlText w:val="%1.%2.%3.%4.%5.%6."/>
      <w:lvlJc w:val="left"/>
      <w:pPr>
        <w:ind w:left="1440" w:hanging="1080"/>
      </w:pPr>
      <w:rPr>
        <w:rFonts w:hint="default"/>
        <w:color w:val="2F5496"/>
      </w:rPr>
    </w:lvl>
    <w:lvl w:ilvl="6">
      <w:start w:val="1"/>
      <w:numFmt w:val="decimal"/>
      <w:isLgl/>
      <w:lvlText w:val="%1.%2.%3.%4.%5.%6.%7."/>
      <w:lvlJc w:val="left"/>
      <w:pPr>
        <w:ind w:left="1800" w:hanging="1440"/>
      </w:pPr>
      <w:rPr>
        <w:rFonts w:hint="default"/>
        <w:color w:val="2F5496"/>
      </w:rPr>
    </w:lvl>
    <w:lvl w:ilvl="7">
      <w:start w:val="1"/>
      <w:numFmt w:val="decimal"/>
      <w:isLgl/>
      <w:lvlText w:val="%1.%2.%3.%4.%5.%6.%7.%8."/>
      <w:lvlJc w:val="left"/>
      <w:pPr>
        <w:ind w:left="1800" w:hanging="1440"/>
      </w:pPr>
      <w:rPr>
        <w:rFonts w:hint="default"/>
        <w:color w:val="2F5496"/>
      </w:rPr>
    </w:lvl>
    <w:lvl w:ilvl="8">
      <w:start w:val="1"/>
      <w:numFmt w:val="decimal"/>
      <w:isLgl/>
      <w:lvlText w:val="%1.%2.%3.%4.%5.%6.%7.%8.%9."/>
      <w:lvlJc w:val="left"/>
      <w:pPr>
        <w:ind w:left="2160" w:hanging="1800"/>
      </w:pPr>
      <w:rPr>
        <w:rFonts w:hint="default"/>
        <w:color w:val="2F5496"/>
      </w:rPr>
    </w:lvl>
  </w:abstractNum>
  <w:abstractNum w:abstractNumId="6" w15:restartNumberingAfterBreak="0">
    <w:nsid w:val="43E14F90"/>
    <w:multiLevelType w:val="hybridMultilevel"/>
    <w:tmpl w:val="FB1C28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E3473B"/>
    <w:multiLevelType w:val="hybridMultilevel"/>
    <w:tmpl w:val="ED80ED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95D47D2"/>
    <w:multiLevelType w:val="hybridMultilevel"/>
    <w:tmpl w:val="1FE6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4156C1"/>
    <w:multiLevelType w:val="hybridMultilevel"/>
    <w:tmpl w:val="D5AE229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D77EA9"/>
    <w:multiLevelType w:val="hybridMultilevel"/>
    <w:tmpl w:val="2B769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9"/>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B9"/>
    <w:rsid w:val="00017F17"/>
    <w:rsid w:val="00047D20"/>
    <w:rsid w:val="00053EAE"/>
    <w:rsid w:val="000544E0"/>
    <w:rsid w:val="000577CE"/>
    <w:rsid w:val="00061B74"/>
    <w:rsid w:val="00063EDB"/>
    <w:rsid w:val="00065C2D"/>
    <w:rsid w:val="000847A0"/>
    <w:rsid w:val="00085CB8"/>
    <w:rsid w:val="000A0BF7"/>
    <w:rsid w:val="000B7C69"/>
    <w:rsid w:val="000B7F18"/>
    <w:rsid w:val="000C7A12"/>
    <w:rsid w:val="000E7A9B"/>
    <w:rsid w:val="000F36D9"/>
    <w:rsid w:val="000F3F89"/>
    <w:rsid w:val="000F76BE"/>
    <w:rsid w:val="0011124F"/>
    <w:rsid w:val="0011357B"/>
    <w:rsid w:val="0012103D"/>
    <w:rsid w:val="00137CBC"/>
    <w:rsid w:val="001459A6"/>
    <w:rsid w:val="001474DC"/>
    <w:rsid w:val="00147844"/>
    <w:rsid w:val="001541E0"/>
    <w:rsid w:val="00157577"/>
    <w:rsid w:val="00161288"/>
    <w:rsid w:val="00163459"/>
    <w:rsid w:val="0016476D"/>
    <w:rsid w:val="001726C0"/>
    <w:rsid w:val="00174C12"/>
    <w:rsid w:val="00191061"/>
    <w:rsid w:val="00193D7E"/>
    <w:rsid w:val="001D02D1"/>
    <w:rsid w:val="001D78E8"/>
    <w:rsid w:val="001E6C81"/>
    <w:rsid w:val="001F582A"/>
    <w:rsid w:val="0021614B"/>
    <w:rsid w:val="00223591"/>
    <w:rsid w:val="00257E77"/>
    <w:rsid w:val="00261A37"/>
    <w:rsid w:val="00296932"/>
    <w:rsid w:val="002A0438"/>
    <w:rsid w:val="002A0BF7"/>
    <w:rsid w:val="002B26D9"/>
    <w:rsid w:val="002B500A"/>
    <w:rsid w:val="002B6117"/>
    <w:rsid w:val="002B6E1C"/>
    <w:rsid w:val="002C4DF3"/>
    <w:rsid w:val="002E2437"/>
    <w:rsid w:val="002F04D5"/>
    <w:rsid w:val="002F1A9E"/>
    <w:rsid w:val="002F4949"/>
    <w:rsid w:val="00310C2C"/>
    <w:rsid w:val="00316F04"/>
    <w:rsid w:val="00316FEE"/>
    <w:rsid w:val="00321ECD"/>
    <w:rsid w:val="00330D5E"/>
    <w:rsid w:val="0033119E"/>
    <w:rsid w:val="00334679"/>
    <w:rsid w:val="003429B4"/>
    <w:rsid w:val="00343E1A"/>
    <w:rsid w:val="00350855"/>
    <w:rsid w:val="00353357"/>
    <w:rsid w:val="003659CC"/>
    <w:rsid w:val="00374E12"/>
    <w:rsid w:val="00380A9F"/>
    <w:rsid w:val="00381A6B"/>
    <w:rsid w:val="00386432"/>
    <w:rsid w:val="00396FBC"/>
    <w:rsid w:val="003A27C6"/>
    <w:rsid w:val="003A6F3B"/>
    <w:rsid w:val="003B1904"/>
    <w:rsid w:val="003B33C9"/>
    <w:rsid w:val="003C70E9"/>
    <w:rsid w:val="003D3F91"/>
    <w:rsid w:val="003D705D"/>
    <w:rsid w:val="003D7CEB"/>
    <w:rsid w:val="003E7335"/>
    <w:rsid w:val="003F3D86"/>
    <w:rsid w:val="004020C0"/>
    <w:rsid w:val="00415A0C"/>
    <w:rsid w:val="004161E0"/>
    <w:rsid w:val="00416463"/>
    <w:rsid w:val="00416860"/>
    <w:rsid w:val="00422347"/>
    <w:rsid w:val="00423B2D"/>
    <w:rsid w:val="00440891"/>
    <w:rsid w:val="004530D4"/>
    <w:rsid w:val="00465D8C"/>
    <w:rsid w:val="00466687"/>
    <w:rsid w:val="00467FE0"/>
    <w:rsid w:val="00473157"/>
    <w:rsid w:val="004738DF"/>
    <w:rsid w:val="00484472"/>
    <w:rsid w:val="00494A1E"/>
    <w:rsid w:val="00495FE5"/>
    <w:rsid w:val="004D1EA2"/>
    <w:rsid w:val="004D3B5B"/>
    <w:rsid w:val="004D6EF6"/>
    <w:rsid w:val="004E64FC"/>
    <w:rsid w:val="004F58A9"/>
    <w:rsid w:val="00501E6B"/>
    <w:rsid w:val="0051767A"/>
    <w:rsid w:val="005212A3"/>
    <w:rsid w:val="00535984"/>
    <w:rsid w:val="00563977"/>
    <w:rsid w:val="005722F7"/>
    <w:rsid w:val="0058269F"/>
    <w:rsid w:val="005B2B9B"/>
    <w:rsid w:val="005B6EFB"/>
    <w:rsid w:val="005C44ED"/>
    <w:rsid w:val="005C7B04"/>
    <w:rsid w:val="005D193D"/>
    <w:rsid w:val="005D7575"/>
    <w:rsid w:val="005E2C61"/>
    <w:rsid w:val="005E4A01"/>
    <w:rsid w:val="005E7DDA"/>
    <w:rsid w:val="00602ADF"/>
    <w:rsid w:val="00605112"/>
    <w:rsid w:val="00606479"/>
    <w:rsid w:val="00614566"/>
    <w:rsid w:val="006303D1"/>
    <w:rsid w:val="00633861"/>
    <w:rsid w:val="006506BA"/>
    <w:rsid w:val="00656936"/>
    <w:rsid w:val="00664D57"/>
    <w:rsid w:val="00671372"/>
    <w:rsid w:val="006809B9"/>
    <w:rsid w:val="00694F0E"/>
    <w:rsid w:val="006A1607"/>
    <w:rsid w:val="006B278E"/>
    <w:rsid w:val="006E2761"/>
    <w:rsid w:val="006E7A89"/>
    <w:rsid w:val="006F1240"/>
    <w:rsid w:val="006F7F80"/>
    <w:rsid w:val="007109FA"/>
    <w:rsid w:val="007162B7"/>
    <w:rsid w:val="0071797A"/>
    <w:rsid w:val="00727A32"/>
    <w:rsid w:val="00727FA5"/>
    <w:rsid w:val="0076726C"/>
    <w:rsid w:val="007770BC"/>
    <w:rsid w:val="007860EA"/>
    <w:rsid w:val="00791793"/>
    <w:rsid w:val="007A031D"/>
    <w:rsid w:val="007B2C54"/>
    <w:rsid w:val="007B7656"/>
    <w:rsid w:val="007C1556"/>
    <w:rsid w:val="007C3CAE"/>
    <w:rsid w:val="007C555A"/>
    <w:rsid w:val="007D76E3"/>
    <w:rsid w:val="007E35A3"/>
    <w:rsid w:val="008034B0"/>
    <w:rsid w:val="00816EBF"/>
    <w:rsid w:val="00822ACD"/>
    <w:rsid w:val="008400D7"/>
    <w:rsid w:val="00856A2C"/>
    <w:rsid w:val="008574D6"/>
    <w:rsid w:val="008728DB"/>
    <w:rsid w:val="0088025A"/>
    <w:rsid w:val="008960A9"/>
    <w:rsid w:val="008A027B"/>
    <w:rsid w:val="008A3282"/>
    <w:rsid w:val="008B1467"/>
    <w:rsid w:val="008B4F96"/>
    <w:rsid w:val="008C5BE1"/>
    <w:rsid w:val="008C5E2D"/>
    <w:rsid w:val="008D1BAF"/>
    <w:rsid w:val="009167E1"/>
    <w:rsid w:val="00932AD5"/>
    <w:rsid w:val="00973FFE"/>
    <w:rsid w:val="00975348"/>
    <w:rsid w:val="00976146"/>
    <w:rsid w:val="00977B38"/>
    <w:rsid w:val="009C2E38"/>
    <w:rsid w:val="009C5677"/>
    <w:rsid w:val="009C656A"/>
    <w:rsid w:val="009D1FB2"/>
    <w:rsid w:val="009D46B5"/>
    <w:rsid w:val="009D5D08"/>
    <w:rsid w:val="009E24EA"/>
    <w:rsid w:val="00A02469"/>
    <w:rsid w:val="00A0485F"/>
    <w:rsid w:val="00A16249"/>
    <w:rsid w:val="00A336B2"/>
    <w:rsid w:val="00A346AC"/>
    <w:rsid w:val="00A363F9"/>
    <w:rsid w:val="00A3741B"/>
    <w:rsid w:val="00A54F71"/>
    <w:rsid w:val="00A57FC2"/>
    <w:rsid w:val="00A838E3"/>
    <w:rsid w:val="00A86156"/>
    <w:rsid w:val="00A8644E"/>
    <w:rsid w:val="00AA69A9"/>
    <w:rsid w:val="00AE51DF"/>
    <w:rsid w:val="00AF7E88"/>
    <w:rsid w:val="00B06608"/>
    <w:rsid w:val="00B066A1"/>
    <w:rsid w:val="00B0748A"/>
    <w:rsid w:val="00B22AA9"/>
    <w:rsid w:val="00B301A0"/>
    <w:rsid w:val="00B305B0"/>
    <w:rsid w:val="00B33DFE"/>
    <w:rsid w:val="00B62C07"/>
    <w:rsid w:val="00B7105B"/>
    <w:rsid w:val="00B72E5B"/>
    <w:rsid w:val="00B73C1F"/>
    <w:rsid w:val="00B74413"/>
    <w:rsid w:val="00B75CEB"/>
    <w:rsid w:val="00BD43C8"/>
    <w:rsid w:val="00BD50EF"/>
    <w:rsid w:val="00C07142"/>
    <w:rsid w:val="00C13F48"/>
    <w:rsid w:val="00C153E7"/>
    <w:rsid w:val="00C30C8F"/>
    <w:rsid w:val="00C3261E"/>
    <w:rsid w:val="00C37A66"/>
    <w:rsid w:val="00C37C7F"/>
    <w:rsid w:val="00C41CA7"/>
    <w:rsid w:val="00C50312"/>
    <w:rsid w:val="00C556E5"/>
    <w:rsid w:val="00C5752A"/>
    <w:rsid w:val="00C93852"/>
    <w:rsid w:val="00CA0872"/>
    <w:rsid w:val="00CA6B61"/>
    <w:rsid w:val="00CB0758"/>
    <w:rsid w:val="00CC57EA"/>
    <w:rsid w:val="00CD083E"/>
    <w:rsid w:val="00D01892"/>
    <w:rsid w:val="00D03BA9"/>
    <w:rsid w:val="00D16FA2"/>
    <w:rsid w:val="00D172C8"/>
    <w:rsid w:val="00D3645D"/>
    <w:rsid w:val="00D42A90"/>
    <w:rsid w:val="00D46380"/>
    <w:rsid w:val="00D62C8B"/>
    <w:rsid w:val="00D664A5"/>
    <w:rsid w:val="00D74FC6"/>
    <w:rsid w:val="00DA663A"/>
    <w:rsid w:val="00DC3CE1"/>
    <w:rsid w:val="00DD1FE0"/>
    <w:rsid w:val="00DD2E66"/>
    <w:rsid w:val="00DD53AE"/>
    <w:rsid w:val="00DD6B97"/>
    <w:rsid w:val="00DE5136"/>
    <w:rsid w:val="00DF1189"/>
    <w:rsid w:val="00E27921"/>
    <w:rsid w:val="00E42050"/>
    <w:rsid w:val="00E52886"/>
    <w:rsid w:val="00E54DEE"/>
    <w:rsid w:val="00E56726"/>
    <w:rsid w:val="00E700EA"/>
    <w:rsid w:val="00E7394C"/>
    <w:rsid w:val="00E8047D"/>
    <w:rsid w:val="00EA25CB"/>
    <w:rsid w:val="00EA4419"/>
    <w:rsid w:val="00EB1E63"/>
    <w:rsid w:val="00EB26C6"/>
    <w:rsid w:val="00EB38ED"/>
    <w:rsid w:val="00EC4580"/>
    <w:rsid w:val="00ED6F7A"/>
    <w:rsid w:val="00EE6305"/>
    <w:rsid w:val="00EE7934"/>
    <w:rsid w:val="00EF057D"/>
    <w:rsid w:val="00F00FCC"/>
    <w:rsid w:val="00F11EF9"/>
    <w:rsid w:val="00F12341"/>
    <w:rsid w:val="00F17544"/>
    <w:rsid w:val="00F21209"/>
    <w:rsid w:val="00F23463"/>
    <w:rsid w:val="00F24268"/>
    <w:rsid w:val="00F5364D"/>
    <w:rsid w:val="00F54792"/>
    <w:rsid w:val="00F55587"/>
    <w:rsid w:val="00F61D2B"/>
    <w:rsid w:val="00F723A6"/>
    <w:rsid w:val="00F76185"/>
    <w:rsid w:val="00F76B36"/>
    <w:rsid w:val="00F8197D"/>
    <w:rsid w:val="00F8206B"/>
    <w:rsid w:val="00F85957"/>
    <w:rsid w:val="00FA5906"/>
    <w:rsid w:val="00FA5CE0"/>
    <w:rsid w:val="00FB418D"/>
    <w:rsid w:val="00FD0AF5"/>
    <w:rsid w:val="00FD5192"/>
    <w:rsid w:val="00FD773C"/>
    <w:rsid w:val="00FD7B17"/>
    <w:rsid w:val="00FD7F21"/>
    <w:rsid w:val="00FE6852"/>
    <w:rsid w:val="00FF53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10F24"/>
  <w15:docId w15:val="{D8252975-8E4E-F248-B272-2CE297D6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9B9"/>
    <w:pPr>
      <w:tabs>
        <w:tab w:val="center" w:pos="4536"/>
        <w:tab w:val="right" w:pos="9072"/>
      </w:tabs>
    </w:pPr>
  </w:style>
  <w:style w:type="character" w:customStyle="1" w:styleId="KopfzeileZchn">
    <w:name w:val="Kopfzeile Zchn"/>
    <w:basedOn w:val="Absatz-Standardschriftart"/>
    <w:link w:val="Kopfzeile"/>
    <w:uiPriority w:val="99"/>
    <w:rsid w:val="006809B9"/>
  </w:style>
  <w:style w:type="paragraph" w:styleId="Fuzeile">
    <w:name w:val="footer"/>
    <w:basedOn w:val="Standard"/>
    <w:link w:val="FuzeileZchn"/>
    <w:uiPriority w:val="99"/>
    <w:unhideWhenUsed/>
    <w:rsid w:val="006809B9"/>
    <w:pPr>
      <w:tabs>
        <w:tab w:val="center" w:pos="4536"/>
        <w:tab w:val="right" w:pos="9072"/>
      </w:tabs>
    </w:pPr>
  </w:style>
  <w:style w:type="character" w:customStyle="1" w:styleId="FuzeileZchn">
    <w:name w:val="Fußzeile Zchn"/>
    <w:basedOn w:val="Absatz-Standardschriftart"/>
    <w:link w:val="Fuzeile"/>
    <w:uiPriority w:val="99"/>
    <w:rsid w:val="006809B9"/>
  </w:style>
  <w:style w:type="character" w:customStyle="1" w:styleId="apple-converted-space">
    <w:name w:val="apple-converted-space"/>
    <w:basedOn w:val="Absatz-Standardschriftart"/>
    <w:rsid w:val="009C2E38"/>
  </w:style>
  <w:style w:type="character" w:styleId="Hyperlink">
    <w:name w:val="Hyperlink"/>
    <w:basedOn w:val="Absatz-Standardschriftart"/>
    <w:uiPriority w:val="99"/>
    <w:unhideWhenUsed/>
    <w:rsid w:val="009C2E38"/>
    <w:rPr>
      <w:color w:val="0000FF"/>
      <w:u w:val="single"/>
    </w:rPr>
  </w:style>
  <w:style w:type="paragraph" w:customStyle="1" w:styleId="s3">
    <w:name w:val="s3"/>
    <w:basedOn w:val="Standard"/>
    <w:rsid w:val="003A6F3B"/>
    <w:pPr>
      <w:spacing w:before="100" w:beforeAutospacing="1" w:after="100" w:afterAutospacing="1"/>
    </w:pPr>
    <w:rPr>
      <w:rFonts w:ascii="Times New Roman" w:hAnsi="Times New Roman" w:cs="Times New Roman"/>
      <w:sz w:val="24"/>
      <w:szCs w:val="24"/>
    </w:rPr>
  </w:style>
  <w:style w:type="character" w:customStyle="1" w:styleId="s2">
    <w:name w:val="s2"/>
    <w:basedOn w:val="Absatz-Standardschriftart"/>
    <w:rsid w:val="003A6F3B"/>
  </w:style>
  <w:style w:type="paragraph" w:styleId="StandardWeb">
    <w:name w:val="Normal (Web)"/>
    <w:basedOn w:val="Standard"/>
    <w:uiPriority w:val="99"/>
    <w:semiHidden/>
    <w:unhideWhenUsed/>
    <w:rsid w:val="003A6F3B"/>
    <w:pPr>
      <w:spacing w:before="100" w:beforeAutospacing="1" w:after="100" w:afterAutospacing="1"/>
    </w:pPr>
    <w:rPr>
      <w:rFonts w:ascii="Times New Roman" w:hAnsi="Times New Roman" w:cs="Times New Roman"/>
      <w:sz w:val="24"/>
      <w:szCs w:val="24"/>
    </w:rPr>
  </w:style>
  <w:style w:type="paragraph" w:customStyle="1" w:styleId="s5">
    <w:name w:val="s5"/>
    <w:basedOn w:val="Standard"/>
    <w:rsid w:val="003A6F3B"/>
    <w:pPr>
      <w:spacing w:before="100" w:beforeAutospacing="1" w:after="100" w:afterAutospacing="1"/>
    </w:pPr>
    <w:rPr>
      <w:rFonts w:ascii="Times New Roman" w:hAnsi="Times New Roman" w:cs="Times New Roman"/>
      <w:sz w:val="24"/>
      <w:szCs w:val="24"/>
    </w:rPr>
  </w:style>
  <w:style w:type="character" w:customStyle="1" w:styleId="s4">
    <w:name w:val="s4"/>
    <w:basedOn w:val="Absatz-Standardschriftart"/>
    <w:rsid w:val="003A6F3B"/>
  </w:style>
  <w:style w:type="character" w:customStyle="1" w:styleId="s6">
    <w:name w:val="s6"/>
    <w:basedOn w:val="Absatz-Standardschriftart"/>
    <w:rsid w:val="003A6F3B"/>
  </w:style>
  <w:style w:type="paragraph" w:styleId="Listenabsatz">
    <w:name w:val="List Paragraph"/>
    <w:basedOn w:val="Standard"/>
    <w:uiPriority w:val="34"/>
    <w:qFormat/>
    <w:rsid w:val="00C556E5"/>
    <w:pPr>
      <w:ind w:left="720"/>
      <w:contextualSpacing/>
    </w:pPr>
  </w:style>
  <w:style w:type="character" w:styleId="Seitenzahl">
    <w:name w:val="page number"/>
    <w:basedOn w:val="Absatz-Standardschriftart"/>
    <w:uiPriority w:val="99"/>
    <w:semiHidden/>
    <w:unhideWhenUsed/>
    <w:rsid w:val="006303D1"/>
  </w:style>
  <w:style w:type="character" w:styleId="BesuchterLink">
    <w:name w:val="FollowedHyperlink"/>
    <w:basedOn w:val="Absatz-Standardschriftart"/>
    <w:uiPriority w:val="99"/>
    <w:semiHidden/>
    <w:unhideWhenUsed/>
    <w:rsid w:val="006303D1"/>
    <w:rPr>
      <w:color w:val="954F72" w:themeColor="followedHyperlink"/>
      <w:u w:val="single"/>
    </w:rPr>
  </w:style>
  <w:style w:type="character" w:customStyle="1" w:styleId="NichtaufgelsteErwhnung1">
    <w:name w:val="Nicht aufgelöste Erwähnung1"/>
    <w:basedOn w:val="Absatz-Standardschriftart"/>
    <w:uiPriority w:val="99"/>
    <w:rsid w:val="006713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0748A"/>
    <w:rPr>
      <w:color w:val="808080"/>
      <w:shd w:val="clear" w:color="auto" w:fill="E6E6E6"/>
    </w:rPr>
  </w:style>
  <w:style w:type="character" w:styleId="NichtaufgelsteErwhnung">
    <w:name w:val="Unresolved Mention"/>
    <w:basedOn w:val="Absatz-Standardschriftart"/>
    <w:uiPriority w:val="99"/>
    <w:semiHidden/>
    <w:unhideWhenUsed/>
    <w:rsid w:val="00F8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2449">
      <w:bodyDiv w:val="1"/>
      <w:marLeft w:val="0"/>
      <w:marRight w:val="0"/>
      <w:marTop w:val="0"/>
      <w:marBottom w:val="0"/>
      <w:divBdr>
        <w:top w:val="none" w:sz="0" w:space="0" w:color="auto"/>
        <w:left w:val="none" w:sz="0" w:space="0" w:color="auto"/>
        <w:bottom w:val="none" w:sz="0" w:space="0" w:color="auto"/>
        <w:right w:val="none" w:sz="0" w:space="0" w:color="auto"/>
      </w:divBdr>
    </w:div>
    <w:div w:id="630593318">
      <w:marLeft w:val="0"/>
      <w:marRight w:val="0"/>
      <w:marTop w:val="0"/>
      <w:marBottom w:val="0"/>
      <w:divBdr>
        <w:top w:val="none" w:sz="0" w:space="0" w:color="auto"/>
        <w:left w:val="none" w:sz="0" w:space="0" w:color="auto"/>
        <w:bottom w:val="none" w:sz="0" w:space="0" w:color="auto"/>
        <w:right w:val="none" w:sz="0" w:space="0" w:color="auto"/>
      </w:divBdr>
      <w:divsChild>
        <w:div w:id="2004309512">
          <w:marLeft w:val="540"/>
          <w:marRight w:val="0"/>
          <w:marTop w:val="0"/>
          <w:marBottom w:val="0"/>
          <w:divBdr>
            <w:top w:val="none" w:sz="0" w:space="0" w:color="auto"/>
            <w:left w:val="none" w:sz="0" w:space="0" w:color="auto"/>
            <w:bottom w:val="none" w:sz="0" w:space="0" w:color="auto"/>
            <w:right w:val="none" w:sz="0" w:space="0" w:color="auto"/>
          </w:divBdr>
        </w:div>
        <w:div w:id="91049887">
          <w:marLeft w:val="540"/>
          <w:marRight w:val="0"/>
          <w:marTop w:val="0"/>
          <w:marBottom w:val="0"/>
          <w:divBdr>
            <w:top w:val="none" w:sz="0" w:space="0" w:color="auto"/>
            <w:left w:val="none" w:sz="0" w:space="0" w:color="auto"/>
            <w:bottom w:val="none" w:sz="0" w:space="0" w:color="auto"/>
            <w:right w:val="none" w:sz="0" w:space="0" w:color="auto"/>
          </w:divBdr>
        </w:div>
        <w:div w:id="774324681">
          <w:marLeft w:val="0"/>
          <w:marRight w:val="0"/>
          <w:marTop w:val="0"/>
          <w:marBottom w:val="0"/>
          <w:divBdr>
            <w:top w:val="none" w:sz="0" w:space="0" w:color="auto"/>
            <w:left w:val="none" w:sz="0" w:space="0" w:color="auto"/>
            <w:bottom w:val="none" w:sz="0" w:space="0" w:color="auto"/>
            <w:right w:val="none" w:sz="0" w:space="0" w:color="auto"/>
          </w:divBdr>
        </w:div>
      </w:divsChild>
    </w:div>
    <w:div w:id="1068574607">
      <w:bodyDiv w:val="1"/>
      <w:marLeft w:val="0"/>
      <w:marRight w:val="0"/>
      <w:marTop w:val="0"/>
      <w:marBottom w:val="0"/>
      <w:divBdr>
        <w:top w:val="none" w:sz="0" w:space="0" w:color="auto"/>
        <w:left w:val="none" w:sz="0" w:space="0" w:color="auto"/>
        <w:bottom w:val="none" w:sz="0" w:space="0" w:color="auto"/>
        <w:right w:val="none" w:sz="0" w:space="0" w:color="auto"/>
      </w:divBdr>
    </w:div>
    <w:div w:id="1734695085">
      <w:bodyDiv w:val="1"/>
      <w:marLeft w:val="0"/>
      <w:marRight w:val="0"/>
      <w:marTop w:val="0"/>
      <w:marBottom w:val="0"/>
      <w:divBdr>
        <w:top w:val="none" w:sz="0" w:space="0" w:color="auto"/>
        <w:left w:val="none" w:sz="0" w:space="0" w:color="auto"/>
        <w:bottom w:val="none" w:sz="0" w:space="0" w:color="auto"/>
        <w:right w:val="none" w:sz="0" w:space="0" w:color="auto"/>
      </w:divBdr>
      <w:divsChild>
        <w:div w:id="1840776155">
          <w:marLeft w:val="0"/>
          <w:marRight w:val="0"/>
          <w:marTop w:val="0"/>
          <w:marBottom w:val="0"/>
          <w:divBdr>
            <w:top w:val="none" w:sz="0" w:space="0" w:color="auto"/>
            <w:left w:val="none" w:sz="0" w:space="0" w:color="auto"/>
            <w:bottom w:val="none" w:sz="0" w:space="0" w:color="auto"/>
            <w:right w:val="none" w:sz="0" w:space="0" w:color="auto"/>
          </w:divBdr>
          <w:divsChild>
            <w:div w:id="1545408576">
              <w:marLeft w:val="0"/>
              <w:marRight w:val="0"/>
              <w:marTop w:val="0"/>
              <w:marBottom w:val="0"/>
              <w:divBdr>
                <w:top w:val="none" w:sz="0" w:space="0" w:color="auto"/>
                <w:left w:val="none" w:sz="0" w:space="0" w:color="auto"/>
                <w:bottom w:val="none" w:sz="0" w:space="0" w:color="auto"/>
                <w:right w:val="none" w:sz="0" w:space="0" w:color="auto"/>
              </w:divBdr>
              <w:divsChild>
                <w:div w:id="620190368">
                  <w:marLeft w:val="0"/>
                  <w:marRight w:val="0"/>
                  <w:marTop w:val="0"/>
                  <w:marBottom w:val="0"/>
                  <w:divBdr>
                    <w:top w:val="none" w:sz="0" w:space="0" w:color="auto"/>
                    <w:left w:val="none" w:sz="0" w:space="0" w:color="auto"/>
                    <w:bottom w:val="none" w:sz="0" w:space="0" w:color="auto"/>
                    <w:right w:val="none" w:sz="0" w:space="0" w:color="auto"/>
                  </w:divBdr>
                  <w:divsChild>
                    <w:div w:id="951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augsburg.de" TargetMode="External"/><Relationship Id="rId13" Type="http://schemas.openxmlformats.org/officeDocument/2006/relationships/hyperlink" Target="http://www.ej-augsburg.de/?p=63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j-augsburg.de/?p=5327" TargetMode="External"/><Relationship Id="rId12" Type="http://schemas.openxmlformats.org/officeDocument/2006/relationships/hyperlink" Target="http://www.ej-augsburg.de/?p=637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augsburg.de/?p=63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askonficampbrauchtdich.ej-augs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Brückner</dc:creator>
  <cp:keywords/>
  <dc:description/>
  <cp:lastModifiedBy>Andreas Brückner</cp:lastModifiedBy>
  <cp:revision>241</cp:revision>
  <cp:lastPrinted>2018-11-05T11:49:00Z</cp:lastPrinted>
  <dcterms:created xsi:type="dcterms:W3CDTF">2017-10-30T16:40:00Z</dcterms:created>
  <dcterms:modified xsi:type="dcterms:W3CDTF">2019-03-20T11:07:00Z</dcterms:modified>
</cp:coreProperties>
</file>